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5E9902A" w:rsidR="00E66558" w:rsidRPr="00E5271C" w:rsidRDefault="00307FEB">
      <w:pPr>
        <w:pStyle w:val="Heading1"/>
        <w:rPr>
          <w:rFonts w:ascii="Cordia New" w:hAnsi="Cordia New" w:cs="Cordia New"/>
          <w:sz w:val="24"/>
        </w:rPr>
      </w:pPr>
      <w:bookmarkStart w:id="0" w:name="_Toc400361362"/>
      <w:bookmarkStart w:id="1" w:name="_Toc443397153"/>
      <w:bookmarkStart w:id="2" w:name="_Toc357771638"/>
      <w:bookmarkStart w:id="3" w:name="_Toc346793416"/>
      <w:bookmarkStart w:id="4" w:name="_Toc328122777"/>
      <w:r w:rsidRPr="00E5271C">
        <w:rPr>
          <w:rFonts w:ascii="Cordia New" w:hAnsi="Cordia New" w:cs="Cordia New" w:hint="cs"/>
          <w:sz w:val="24"/>
        </w:rPr>
        <w:t>Bramble Academy: P</w:t>
      </w:r>
      <w:r w:rsidR="009D71E8" w:rsidRPr="00E5271C">
        <w:rPr>
          <w:rFonts w:ascii="Cordia New" w:hAnsi="Cordia New" w:cs="Cordia New" w:hint="cs"/>
          <w:sz w:val="24"/>
        </w:rPr>
        <w:t xml:space="preserve">upil </w:t>
      </w:r>
      <w:r w:rsidRPr="00E5271C">
        <w:rPr>
          <w:rFonts w:ascii="Cordia New" w:hAnsi="Cordia New" w:cs="Cordia New" w:hint="cs"/>
          <w:sz w:val="24"/>
        </w:rPr>
        <w:t>P</w:t>
      </w:r>
      <w:r w:rsidR="009D71E8" w:rsidRPr="00E5271C">
        <w:rPr>
          <w:rFonts w:ascii="Cordia New" w:hAnsi="Cordia New" w:cs="Cordia New" w:hint="cs"/>
          <w:sz w:val="24"/>
        </w:rPr>
        <w:t xml:space="preserve">remium </w:t>
      </w:r>
      <w:r w:rsidRPr="00E5271C">
        <w:rPr>
          <w:rFonts w:ascii="Cordia New" w:hAnsi="Cordia New" w:cs="Cordia New" w:hint="cs"/>
          <w:sz w:val="24"/>
        </w:rPr>
        <w:t>S</w:t>
      </w:r>
      <w:r w:rsidR="009D71E8" w:rsidRPr="00E5271C">
        <w:rPr>
          <w:rFonts w:ascii="Cordia New" w:hAnsi="Cordia New" w:cs="Cordia New" w:hint="cs"/>
          <w:sz w:val="24"/>
        </w:rPr>
        <w:t xml:space="preserve">trategy </w:t>
      </w:r>
      <w:r w:rsidRPr="00E5271C">
        <w:rPr>
          <w:rFonts w:ascii="Cordia New" w:hAnsi="Cordia New" w:cs="Cordia New" w:hint="cs"/>
          <w:sz w:val="24"/>
        </w:rPr>
        <w:t>S</w:t>
      </w:r>
      <w:r w:rsidR="009D71E8" w:rsidRPr="00E5271C">
        <w:rPr>
          <w:rFonts w:ascii="Cordia New" w:hAnsi="Cordia New" w:cs="Cordia New" w:hint="cs"/>
          <w:sz w:val="24"/>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3" w14:textId="0E94CBA0" w:rsidR="00E66558" w:rsidRPr="00E5271C" w:rsidRDefault="009D71E8" w:rsidP="002221C0">
      <w:pPr>
        <w:pStyle w:val="Heading2"/>
        <w:jc w:val="both"/>
        <w:rPr>
          <w:rFonts w:ascii="Cordia New" w:hAnsi="Cordia New" w:cs="Cordia New"/>
          <w:b w:val="0"/>
          <w:bCs/>
          <w:color w:val="auto"/>
          <w:sz w:val="24"/>
          <w:szCs w:val="24"/>
        </w:rPr>
      </w:pPr>
      <w:r w:rsidRPr="00E5271C">
        <w:rPr>
          <w:rFonts w:ascii="Cordia New" w:hAnsi="Cordia New" w:cs="Cordia New" w:hint="cs"/>
          <w:b w:val="0"/>
          <w:bCs/>
          <w:color w:val="auto"/>
          <w:sz w:val="24"/>
          <w:szCs w:val="24"/>
        </w:rPr>
        <w:t xml:space="preserve">This statement details our </w:t>
      </w:r>
      <w:r w:rsidR="00703C79" w:rsidRPr="00E5271C">
        <w:rPr>
          <w:rFonts w:ascii="Cordia New" w:hAnsi="Cordia New" w:cs="Cordia New" w:hint="cs"/>
          <w:b w:val="0"/>
          <w:bCs/>
          <w:color w:val="auto"/>
          <w:sz w:val="24"/>
          <w:szCs w:val="24"/>
        </w:rPr>
        <w:t>school</w:t>
      </w:r>
      <w:r w:rsidRPr="00E5271C">
        <w:rPr>
          <w:rFonts w:ascii="Cordia New" w:hAnsi="Cordia New" w:cs="Cordia New" w:hint="cs"/>
          <w:b w:val="0"/>
          <w:bCs/>
          <w:color w:val="auto"/>
          <w:sz w:val="24"/>
          <w:szCs w:val="24"/>
        </w:rPr>
        <w:t xml:space="preserve">’s use of </w:t>
      </w:r>
      <w:r w:rsidR="003B61C5" w:rsidRPr="00E5271C">
        <w:rPr>
          <w:rFonts w:ascii="Cordia New" w:hAnsi="Cordia New" w:cs="Cordia New" w:hint="cs"/>
          <w:b w:val="0"/>
          <w:bCs/>
          <w:color w:val="auto"/>
          <w:sz w:val="24"/>
          <w:szCs w:val="24"/>
        </w:rPr>
        <w:t xml:space="preserve">pupil premium funding </w:t>
      </w:r>
      <w:r w:rsidR="008402A0" w:rsidRPr="00E5271C">
        <w:rPr>
          <w:rFonts w:ascii="Cordia New" w:hAnsi="Cordia New" w:cs="Cordia New" w:hint="cs"/>
          <w:b w:val="0"/>
          <w:bCs/>
          <w:color w:val="auto"/>
          <w:sz w:val="24"/>
          <w:szCs w:val="24"/>
        </w:rPr>
        <w:t>to</w:t>
      </w:r>
      <w:r w:rsidRPr="00E5271C">
        <w:rPr>
          <w:rFonts w:ascii="Cordia New" w:hAnsi="Cordia New" w:cs="Cordia New" w:hint="cs"/>
          <w:b w:val="0"/>
          <w:bCs/>
          <w:color w:val="auto"/>
          <w:sz w:val="24"/>
          <w:szCs w:val="24"/>
        </w:rPr>
        <w:t xml:space="preserve"> improve the attainment of our disadvantaged pupils. It outlines how we intend to spend the funding in this academic year</w:t>
      </w:r>
      <w:r w:rsidR="004C2CDF" w:rsidRPr="00E5271C">
        <w:rPr>
          <w:rFonts w:ascii="Cordia New" w:hAnsi="Cordia New" w:cs="Cordia New" w:hint="cs"/>
          <w:b w:val="0"/>
          <w:bCs/>
          <w:color w:val="auto"/>
          <w:sz w:val="24"/>
          <w:szCs w:val="24"/>
        </w:rPr>
        <w:t xml:space="preserve"> (2022/23)</w:t>
      </w:r>
      <w:r w:rsidRPr="00E5271C">
        <w:rPr>
          <w:rFonts w:ascii="Cordia New" w:hAnsi="Cordia New" w:cs="Cordia New" w:hint="cs"/>
          <w:b w:val="0"/>
          <w:bCs/>
          <w:color w:val="auto"/>
          <w:sz w:val="24"/>
          <w:szCs w:val="24"/>
        </w:rPr>
        <w:t xml:space="preserve"> and the </w:t>
      </w:r>
      <w:r w:rsidR="002221C0" w:rsidRPr="00E5271C">
        <w:rPr>
          <w:rFonts w:ascii="Cordia New" w:hAnsi="Cordia New" w:cs="Cordia New" w:hint="cs"/>
          <w:b w:val="0"/>
          <w:bCs/>
          <w:color w:val="auto"/>
          <w:sz w:val="24"/>
          <w:szCs w:val="24"/>
        </w:rPr>
        <w:t xml:space="preserve">impact </w:t>
      </w:r>
      <w:r w:rsidR="008402A0" w:rsidRPr="00E5271C">
        <w:rPr>
          <w:rFonts w:ascii="Cordia New" w:hAnsi="Cordia New" w:cs="Cordia New" w:hint="cs"/>
          <w:b w:val="0"/>
          <w:bCs/>
          <w:color w:val="auto"/>
          <w:sz w:val="24"/>
          <w:szCs w:val="24"/>
        </w:rPr>
        <w:t xml:space="preserve">of last year’s </w:t>
      </w:r>
      <w:r w:rsidRPr="00E5271C">
        <w:rPr>
          <w:rFonts w:ascii="Cordia New" w:hAnsi="Cordia New" w:cs="Cordia New" w:hint="cs"/>
          <w:b w:val="0"/>
          <w:bCs/>
          <w:color w:val="auto"/>
          <w:sz w:val="24"/>
          <w:szCs w:val="24"/>
        </w:rPr>
        <w:t xml:space="preserve">pupil premium </w:t>
      </w:r>
      <w:r w:rsidR="004307F8" w:rsidRPr="00E5271C">
        <w:rPr>
          <w:rFonts w:ascii="Cordia New" w:hAnsi="Cordia New" w:cs="Cordia New" w:hint="cs"/>
          <w:b w:val="0"/>
          <w:bCs/>
          <w:color w:val="auto"/>
          <w:sz w:val="24"/>
          <w:szCs w:val="24"/>
        </w:rPr>
        <w:t>spending</w:t>
      </w:r>
      <w:r w:rsidR="002221C0" w:rsidRPr="00E5271C">
        <w:rPr>
          <w:rFonts w:ascii="Cordia New" w:hAnsi="Cordia New" w:cs="Cordia New" w:hint="cs"/>
          <w:b w:val="0"/>
          <w:bCs/>
          <w:color w:val="auto"/>
          <w:sz w:val="24"/>
          <w:szCs w:val="24"/>
        </w:rPr>
        <w:t>.</w:t>
      </w:r>
    </w:p>
    <w:p w14:paraId="2A7D54B4" w14:textId="51AE1CCE" w:rsidR="00E66558" w:rsidRPr="00E5271C" w:rsidRDefault="006A2EE7" w:rsidP="005913A2">
      <w:pPr>
        <w:pStyle w:val="Heading2"/>
        <w:spacing w:before="0" w:after="0"/>
        <w:rPr>
          <w:rFonts w:ascii="Cordia New" w:hAnsi="Cordia New" w:cs="Cordia New"/>
          <w:sz w:val="24"/>
          <w:szCs w:val="24"/>
        </w:rPr>
      </w:pPr>
      <w:r w:rsidRPr="00E5271C">
        <w:rPr>
          <w:rFonts w:ascii="Cordia New" w:hAnsi="Cordia New" w:cs="Cordia New" w:hint="cs"/>
          <w:sz w:val="24"/>
          <w:szCs w:val="24"/>
        </w:rPr>
        <w:t>S</w:t>
      </w:r>
      <w:r w:rsidR="009D71E8" w:rsidRPr="00E5271C">
        <w:rPr>
          <w:rFonts w:ascii="Cordia New" w:hAnsi="Cordia New" w:cs="Cordia New" w:hint="cs"/>
          <w:sz w:val="24"/>
          <w:szCs w:val="24"/>
        </w:rPr>
        <w:t xml:space="preserve">chool </w:t>
      </w:r>
      <w:r w:rsidRPr="00E5271C">
        <w:rPr>
          <w:rFonts w:ascii="Cordia New" w:hAnsi="Cordia New" w:cs="Cordia New" w:hint="cs"/>
          <w:sz w:val="24"/>
          <w:szCs w:val="24"/>
        </w:rPr>
        <w:t>O</w:t>
      </w:r>
      <w:r w:rsidR="009D71E8" w:rsidRPr="00E5271C">
        <w:rPr>
          <w:rFonts w:ascii="Cordia New" w:hAnsi="Cordia New" w:cs="Cordia New" w:hint="cs"/>
          <w:sz w:val="24"/>
          <w:szCs w:val="24"/>
        </w:rPr>
        <w:t>verview</w:t>
      </w:r>
      <w:bookmarkEnd w:id="5"/>
      <w:bookmarkEnd w:id="6"/>
      <w:bookmarkEnd w:id="7"/>
      <w:bookmarkEnd w:id="8"/>
      <w:bookmarkEnd w:id="9"/>
      <w:bookmarkEnd w:id="10"/>
      <w:bookmarkEnd w:id="11"/>
      <w:bookmarkEnd w:id="12"/>
      <w:bookmarkEnd w:id="13"/>
    </w:p>
    <w:p w14:paraId="072DC982" w14:textId="77777777" w:rsidR="005913A2" w:rsidRPr="00E5271C" w:rsidRDefault="005913A2" w:rsidP="005913A2">
      <w:pPr>
        <w:spacing w:after="0"/>
        <w:rPr>
          <w:rFonts w:ascii="Cordia New" w:hAnsi="Cordia New" w:cs="Cordia New"/>
        </w:rPr>
      </w:pPr>
    </w:p>
    <w:tbl>
      <w:tblPr>
        <w:tblW w:w="5000" w:type="pct"/>
        <w:tblCellMar>
          <w:left w:w="10" w:type="dxa"/>
          <w:right w:w="10" w:type="dxa"/>
        </w:tblCellMar>
        <w:tblLook w:val="04A0" w:firstRow="1" w:lastRow="0" w:firstColumn="1" w:lastColumn="0" w:noHBand="0" w:noVBand="1"/>
      </w:tblPr>
      <w:tblGrid>
        <w:gridCol w:w="6517"/>
        <w:gridCol w:w="2969"/>
      </w:tblGrid>
      <w:tr w:rsidR="00E66558" w:rsidRPr="00E5271C" w14:paraId="2A7D54B7" w14:textId="77777777" w:rsidTr="558360B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Pr="00E5271C" w:rsidRDefault="009D71E8">
            <w:pPr>
              <w:pStyle w:val="TableHeader"/>
              <w:jc w:val="left"/>
              <w:rPr>
                <w:rFonts w:ascii="Cordia New" w:hAnsi="Cordia New" w:cs="Cordia New"/>
              </w:rPr>
            </w:pPr>
            <w:r w:rsidRPr="00E5271C">
              <w:rPr>
                <w:rFonts w:ascii="Cordia New" w:hAnsi="Cordia New" w:cs="Cordia New" w:hint="cs"/>
              </w:rP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Pr="00E5271C" w:rsidRDefault="009D71E8">
            <w:pPr>
              <w:pStyle w:val="TableHeader"/>
              <w:jc w:val="left"/>
              <w:rPr>
                <w:rFonts w:ascii="Cordia New" w:hAnsi="Cordia New" w:cs="Cordia New"/>
              </w:rPr>
            </w:pPr>
            <w:r w:rsidRPr="00E5271C">
              <w:rPr>
                <w:rFonts w:ascii="Cordia New" w:hAnsi="Cordia New" w:cs="Cordia New" w:hint="cs"/>
              </w:rPr>
              <w:t>Data</w:t>
            </w:r>
          </w:p>
        </w:tc>
      </w:tr>
      <w:tr w:rsidR="00E66558" w:rsidRPr="00E5271C" w14:paraId="2A7D54BA" w14:textId="77777777" w:rsidTr="558360B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19CB6611" w:rsidR="00E66558" w:rsidRPr="00E5271C" w:rsidRDefault="009D71E8">
            <w:pPr>
              <w:pStyle w:val="TableRow"/>
              <w:rPr>
                <w:rFonts w:ascii="Cordia New" w:hAnsi="Cordia New" w:cs="Cordia New"/>
              </w:rPr>
            </w:pPr>
            <w:r w:rsidRPr="00E5271C">
              <w:rPr>
                <w:rFonts w:ascii="Cordia New" w:hAnsi="Cordia New" w:cs="Cordia New" w:hint="cs"/>
              </w:rPr>
              <w:t xml:space="preserve">School </w:t>
            </w:r>
            <w:r w:rsidR="00E37D22" w:rsidRPr="00E5271C">
              <w:rPr>
                <w:rFonts w:ascii="Cordia New" w:hAnsi="Cordia New" w:cs="Cordia New" w:hint="cs"/>
              </w:rPr>
              <w:t xml:space="preserve">Name: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5B67FF70" w:rsidR="00E66558" w:rsidRPr="00E5271C" w:rsidRDefault="00756353">
            <w:pPr>
              <w:pStyle w:val="TableRow"/>
              <w:rPr>
                <w:rFonts w:ascii="Cordia New" w:hAnsi="Cordia New" w:cs="Cordia New"/>
              </w:rPr>
            </w:pPr>
            <w:r w:rsidRPr="00E5271C">
              <w:rPr>
                <w:rFonts w:ascii="Cordia New" w:hAnsi="Cordia New" w:cs="Cordia New" w:hint="cs"/>
              </w:rPr>
              <w:t>The Bramble Academy</w:t>
            </w:r>
          </w:p>
        </w:tc>
      </w:tr>
      <w:tr w:rsidR="00E66558" w:rsidRPr="00E5271C" w14:paraId="2A7D54BD" w14:textId="77777777" w:rsidTr="558360B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6EE7BF0" w:rsidR="00E66558" w:rsidRPr="00E5271C" w:rsidRDefault="009D71E8">
            <w:pPr>
              <w:pStyle w:val="TableRow"/>
              <w:rPr>
                <w:rFonts w:ascii="Cordia New" w:hAnsi="Cordia New" w:cs="Cordia New"/>
              </w:rPr>
            </w:pPr>
            <w:r w:rsidRPr="00E5271C">
              <w:rPr>
                <w:rFonts w:ascii="Cordia New" w:hAnsi="Cordia New" w:cs="Cordia New" w:hint="cs"/>
              </w:rPr>
              <w:t>Number of pupils in school</w:t>
            </w:r>
            <w:r w:rsidR="00E75DB2" w:rsidRPr="00E5271C">
              <w:rPr>
                <w:rFonts w:ascii="Cordia New" w:hAnsi="Cordia New" w:cs="Cordia New" w:hint="cs"/>
              </w:rPr>
              <w:t>:</w:t>
            </w:r>
            <w:r w:rsidRPr="00E5271C">
              <w:rPr>
                <w:rFonts w:ascii="Cordia New" w:hAnsi="Cordia New" w:cs="Cordia New" w:hint="cs"/>
              </w:rPr>
              <w:t xml:space="preserve">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04739970" w:rsidR="00E66558" w:rsidRPr="00E5271C" w:rsidRDefault="001D68B9" w:rsidP="001D68B9">
            <w:pPr>
              <w:pStyle w:val="TableRow"/>
              <w:ind w:left="0"/>
              <w:rPr>
                <w:rFonts w:ascii="Cordia New" w:hAnsi="Cordia New" w:cs="Cordia New"/>
              </w:rPr>
            </w:pPr>
            <w:r>
              <w:rPr>
                <w:rFonts w:ascii="Cordia New" w:hAnsi="Cordia New" w:cs="Cordia New"/>
              </w:rPr>
              <w:t>162</w:t>
            </w:r>
          </w:p>
        </w:tc>
      </w:tr>
      <w:tr w:rsidR="00E66558" w:rsidRPr="00E5271C" w14:paraId="2A7D54C0" w14:textId="77777777" w:rsidTr="558360B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615A830" w:rsidR="00E66558" w:rsidRPr="00E5271C" w:rsidRDefault="009D71E8">
            <w:pPr>
              <w:pStyle w:val="TableRow"/>
              <w:rPr>
                <w:rFonts w:ascii="Cordia New" w:hAnsi="Cordia New" w:cs="Cordia New"/>
              </w:rPr>
            </w:pPr>
            <w:r w:rsidRPr="00E5271C">
              <w:rPr>
                <w:rFonts w:ascii="Cordia New" w:hAnsi="Cordia New" w:cs="Cordia New" w:hint="cs"/>
              </w:rPr>
              <w:t>Proportion (%) of pupil premium eligible pupils</w:t>
            </w:r>
            <w:r w:rsidR="00E75DB2" w:rsidRPr="00E5271C">
              <w:rPr>
                <w:rFonts w:ascii="Cordia New" w:hAnsi="Cordia New" w:cs="Cordia New" w:hint="cs"/>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1AC9609" w:rsidR="00E66558" w:rsidRPr="00E5271C" w:rsidRDefault="00254AC0">
            <w:pPr>
              <w:pStyle w:val="TableRow"/>
              <w:rPr>
                <w:rFonts w:ascii="Cordia New" w:hAnsi="Cordia New" w:cs="Cordia New"/>
              </w:rPr>
            </w:pPr>
            <w:r w:rsidRPr="00254AC0">
              <w:rPr>
                <w:rFonts w:ascii="Cordia New" w:hAnsi="Cordia New" w:cs="Cordia New"/>
                <w:color w:val="auto"/>
              </w:rPr>
              <w:t>46%</w:t>
            </w:r>
          </w:p>
        </w:tc>
      </w:tr>
      <w:tr w:rsidR="00E66558" w:rsidRPr="00E5271C" w14:paraId="2A7D54C3" w14:textId="77777777" w:rsidTr="558360B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351E4725" w:rsidR="00E66558" w:rsidRPr="00E5271C" w:rsidRDefault="009D71E8">
            <w:pPr>
              <w:pStyle w:val="TableRow"/>
              <w:rPr>
                <w:rFonts w:ascii="Cordia New" w:hAnsi="Cordia New" w:cs="Cordia New"/>
              </w:rPr>
            </w:pPr>
            <w:r w:rsidRPr="00E5271C">
              <w:rPr>
                <w:rFonts w:ascii="Cordia New" w:hAnsi="Cordia New" w:cs="Cordia New" w:hint="cs"/>
              </w:rPr>
              <w:t xml:space="preserve">Academic year/years that our current pupil premium strategy plan covers </w:t>
            </w:r>
            <w:r w:rsidRPr="00E5271C">
              <w:rPr>
                <w:rFonts w:ascii="Cordia New" w:hAnsi="Cordia New" w:cs="Cordia New" w:hint="cs"/>
                <w:b/>
                <w:bCs/>
              </w:rPr>
              <w:t>(</w:t>
            </w:r>
            <w:r w:rsidR="008C35FC" w:rsidRPr="00E5271C">
              <w:rPr>
                <w:rFonts w:ascii="Cordia New" w:hAnsi="Cordia New" w:cs="Cordia New" w:hint="cs"/>
                <w:b/>
                <w:bCs/>
              </w:rPr>
              <w:t>3-year</w:t>
            </w:r>
            <w:r w:rsidRPr="00E5271C">
              <w:rPr>
                <w:rFonts w:ascii="Cordia New" w:hAnsi="Cordia New" w:cs="Cordia New" w:hint="cs"/>
                <w:b/>
                <w:bCs/>
              </w:rPr>
              <w:t xml:space="preserve"> plans are recommended)</w:t>
            </w:r>
            <w:r w:rsidR="00E75DB2" w:rsidRPr="00E5271C">
              <w:rPr>
                <w:rFonts w:ascii="Cordia New" w:hAnsi="Cordia New" w:cs="Cordia New" w:hint="cs"/>
                <w:b/>
                <w:bCs/>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5A9017" w14:textId="6E9DADB9" w:rsidR="00E66558" w:rsidRPr="00E5271C" w:rsidRDefault="00533388">
            <w:pPr>
              <w:pStyle w:val="TableRow"/>
              <w:rPr>
                <w:rFonts w:ascii="Cordia New" w:hAnsi="Cordia New" w:cs="Cordia New"/>
              </w:rPr>
            </w:pPr>
            <w:r w:rsidRPr="00E5271C">
              <w:rPr>
                <w:rFonts w:ascii="Cordia New" w:hAnsi="Cordia New" w:cs="Cordia New" w:hint="cs"/>
              </w:rPr>
              <w:t>2022-</w:t>
            </w:r>
            <w:r w:rsidR="00EC5908" w:rsidRPr="00E5271C">
              <w:rPr>
                <w:rFonts w:ascii="Cordia New" w:hAnsi="Cordia New" w:cs="Cordia New" w:hint="cs"/>
              </w:rPr>
              <w:t>2023</w:t>
            </w:r>
          </w:p>
          <w:p w14:paraId="321E7470" w14:textId="511FBCEC" w:rsidR="00EC5908" w:rsidRPr="00E5271C" w:rsidRDefault="00EC5908">
            <w:pPr>
              <w:pStyle w:val="TableRow"/>
              <w:rPr>
                <w:rFonts w:ascii="Cordia New" w:hAnsi="Cordia New" w:cs="Cordia New"/>
              </w:rPr>
            </w:pPr>
            <w:r w:rsidRPr="00E5271C">
              <w:rPr>
                <w:rFonts w:ascii="Cordia New" w:hAnsi="Cordia New" w:cs="Cordia New" w:hint="cs"/>
                <w:highlight w:val="cyan"/>
              </w:rPr>
              <w:t>2023-2024</w:t>
            </w:r>
          </w:p>
          <w:p w14:paraId="499F81A0" w14:textId="4364D6D5" w:rsidR="00EC5908" w:rsidRPr="00E5271C" w:rsidRDefault="00EC5908">
            <w:pPr>
              <w:pStyle w:val="TableRow"/>
              <w:rPr>
                <w:rFonts w:ascii="Cordia New" w:hAnsi="Cordia New" w:cs="Cordia New"/>
              </w:rPr>
            </w:pPr>
            <w:r w:rsidRPr="00E5271C">
              <w:rPr>
                <w:rFonts w:ascii="Cordia New" w:hAnsi="Cordia New" w:cs="Cordia New" w:hint="cs"/>
              </w:rPr>
              <w:t>2024-2025</w:t>
            </w:r>
          </w:p>
          <w:p w14:paraId="2A7D54C2" w14:textId="47B15D71" w:rsidR="00EC5908" w:rsidRPr="00E5271C" w:rsidRDefault="00EC5908">
            <w:pPr>
              <w:pStyle w:val="TableRow"/>
              <w:rPr>
                <w:rFonts w:ascii="Cordia New" w:hAnsi="Cordia New" w:cs="Cordia New"/>
              </w:rPr>
            </w:pPr>
          </w:p>
        </w:tc>
      </w:tr>
      <w:tr w:rsidR="00E66558" w:rsidRPr="00E5271C" w14:paraId="2A7D54C6" w14:textId="77777777" w:rsidTr="558360B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36772183" w:rsidR="00E66558" w:rsidRPr="00E5271C" w:rsidRDefault="009D71E8">
            <w:pPr>
              <w:pStyle w:val="TableRow"/>
              <w:rPr>
                <w:rFonts w:ascii="Cordia New" w:hAnsi="Cordia New" w:cs="Cordia New"/>
              </w:rPr>
            </w:pPr>
            <w:r w:rsidRPr="00E5271C">
              <w:rPr>
                <w:rFonts w:ascii="Cordia New" w:hAnsi="Cordia New" w:cs="Cordia New" w:hint="cs"/>
              </w:rPr>
              <w:t>Date this statement was published</w:t>
            </w:r>
            <w:r w:rsidR="00E75DB2" w:rsidRPr="00E5271C">
              <w:rPr>
                <w:rFonts w:ascii="Cordia New" w:hAnsi="Cordia New" w:cs="Cordia New" w:hint="cs"/>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3B61C87" w:rsidR="00E66558" w:rsidRPr="00E5271C" w:rsidRDefault="00EC5908">
            <w:pPr>
              <w:pStyle w:val="TableRow"/>
              <w:rPr>
                <w:rFonts w:ascii="Cordia New" w:hAnsi="Cordia New" w:cs="Cordia New"/>
              </w:rPr>
            </w:pPr>
            <w:r w:rsidRPr="00E5271C">
              <w:rPr>
                <w:rFonts w:ascii="Cordia New" w:hAnsi="Cordia New" w:cs="Cordia New" w:hint="cs"/>
              </w:rPr>
              <w:t>22</w:t>
            </w:r>
            <w:r w:rsidRPr="00E5271C">
              <w:rPr>
                <w:rFonts w:ascii="Cordia New" w:hAnsi="Cordia New" w:cs="Cordia New" w:hint="cs"/>
                <w:vertAlign w:val="superscript"/>
              </w:rPr>
              <w:t>nd</w:t>
            </w:r>
            <w:r w:rsidRPr="00E5271C">
              <w:rPr>
                <w:rFonts w:ascii="Cordia New" w:hAnsi="Cordia New" w:cs="Cordia New" w:hint="cs"/>
              </w:rPr>
              <w:t xml:space="preserve"> December 2023</w:t>
            </w:r>
          </w:p>
        </w:tc>
      </w:tr>
      <w:tr w:rsidR="00E66558" w:rsidRPr="00E5271C" w14:paraId="2A7D54C9" w14:textId="77777777" w:rsidTr="558360B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1A733B2" w:rsidR="00E66558" w:rsidRPr="00E5271C" w:rsidRDefault="009D71E8">
            <w:pPr>
              <w:pStyle w:val="TableRow"/>
              <w:rPr>
                <w:rFonts w:ascii="Cordia New" w:hAnsi="Cordia New" w:cs="Cordia New"/>
              </w:rPr>
            </w:pPr>
            <w:r w:rsidRPr="00E5271C">
              <w:rPr>
                <w:rFonts w:ascii="Cordia New" w:hAnsi="Cordia New" w:cs="Cordia New" w:hint="cs"/>
              </w:rPr>
              <w:t>Date on which it will be reviewed</w:t>
            </w:r>
            <w:r w:rsidR="00E75DB2" w:rsidRPr="00E5271C">
              <w:rPr>
                <w:rFonts w:ascii="Cordia New" w:hAnsi="Cordia New" w:cs="Cordia New" w:hint="cs"/>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99D6530" w:rsidR="00E66558" w:rsidRPr="00E5271C" w:rsidRDefault="00EC5908">
            <w:pPr>
              <w:pStyle w:val="TableRow"/>
              <w:rPr>
                <w:rFonts w:ascii="Cordia New" w:hAnsi="Cordia New" w:cs="Cordia New"/>
              </w:rPr>
            </w:pPr>
            <w:r w:rsidRPr="00E5271C">
              <w:rPr>
                <w:rFonts w:ascii="Cordia New" w:hAnsi="Cordia New" w:cs="Cordia New" w:hint="cs"/>
              </w:rPr>
              <w:t>September 2024</w:t>
            </w:r>
          </w:p>
        </w:tc>
      </w:tr>
      <w:tr w:rsidR="00E66558" w:rsidRPr="00E5271C" w14:paraId="2A7D54CC" w14:textId="77777777" w:rsidTr="558360B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415EEC97" w:rsidR="00E66558" w:rsidRPr="00E5271C" w:rsidRDefault="009D71E8">
            <w:pPr>
              <w:pStyle w:val="TableRow"/>
              <w:rPr>
                <w:rFonts w:ascii="Cordia New" w:hAnsi="Cordia New" w:cs="Cordia New"/>
              </w:rPr>
            </w:pPr>
            <w:r w:rsidRPr="00E5271C">
              <w:rPr>
                <w:rFonts w:ascii="Cordia New" w:hAnsi="Cordia New" w:cs="Cordia New" w:hint="cs"/>
              </w:rPr>
              <w:t>Statement authorised by</w:t>
            </w:r>
            <w:r w:rsidR="00E75DB2" w:rsidRPr="00E5271C">
              <w:rPr>
                <w:rFonts w:ascii="Cordia New" w:hAnsi="Cordia New" w:cs="Cordia New" w:hint="cs"/>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47154C6D" w:rsidR="00E66558" w:rsidRPr="00E5271C" w:rsidRDefault="00E3453E">
            <w:pPr>
              <w:pStyle w:val="TableRow"/>
              <w:rPr>
                <w:rFonts w:ascii="Cordia New" w:hAnsi="Cordia New" w:cs="Cordia New"/>
              </w:rPr>
            </w:pPr>
            <w:r w:rsidRPr="00E5271C">
              <w:rPr>
                <w:rFonts w:ascii="Cordia New" w:hAnsi="Cordia New" w:cs="Cordia New" w:hint="cs"/>
              </w:rPr>
              <w:t xml:space="preserve">Panayiota Theodosiou </w:t>
            </w:r>
          </w:p>
        </w:tc>
      </w:tr>
      <w:tr w:rsidR="00E66558" w:rsidRPr="00E5271C" w14:paraId="2A7D54CF" w14:textId="77777777" w:rsidTr="558360B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575C04B" w:rsidR="00E66558" w:rsidRPr="00E5271C" w:rsidRDefault="009D71E8">
            <w:pPr>
              <w:pStyle w:val="TableRow"/>
              <w:rPr>
                <w:rFonts w:ascii="Cordia New" w:hAnsi="Cordia New" w:cs="Cordia New"/>
              </w:rPr>
            </w:pPr>
            <w:r w:rsidRPr="00E5271C">
              <w:rPr>
                <w:rFonts w:ascii="Cordia New" w:hAnsi="Cordia New" w:cs="Cordia New" w:hint="cs"/>
              </w:rPr>
              <w:t xml:space="preserve">Pupil </w:t>
            </w:r>
            <w:r w:rsidR="00E75DB2" w:rsidRPr="00E5271C">
              <w:rPr>
                <w:rFonts w:ascii="Cordia New" w:hAnsi="Cordia New" w:cs="Cordia New" w:hint="cs"/>
              </w:rPr>
              <w:t>P</w:t>
            </w:r>
            <w:r w:rsidRPr="00E5271C">
              <w:rPr>
                <w:rFonts w:ascii="Cordia New" w:hAnsi="Cordia New" w:cs="Cordia New" w:hint="cs"/>
              </w:rPr>
              <w:t xml:space="preserve">remium </w:t>
            </w:r>
            <w:r w:rsidR="00E75DB2" w:rsidRPr="00E5271C">
              <w:rPr>
                <w:rFonts w:ascii="Cordia New" w:hAnsi="Cordia New" w:cs="Cordia New" w:hint="cs"/>
              </w:rPr>
              <w:t>L</w:t>
            </w:r>
            <w:r w:rsidRPr="00E5271C">
              <w:rPr>
                <w:rFonts w:ascii="Cordia New" w:hAnsi="Cordia New" w:cs="Cordia New" w:hint="cs"/>
              </w:rPr>
              <w:t>ead</w:t>
            </w:r>
            <w:r w:rsidR="00E75DB2" w:rsidRPr="00E5271C">
              <w:rPr>
                <w:rFonts w:ascii="Cordia New" w:hAnsi="Cordia New" w:cs="Cordia New" w:hint="cs"/>
              </w:rPr>
              <w:t xml:space="preserve">: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5F72B393" w:rsidR="00E66558" w:rsidRPr="00E5271C" w:rsidRDefault="00EC5908">
            <w:pPr>
              <w:pStyle w:val="TableRow"/>
              <w:rPr>
                <w:rFonts w:ascii="Cordia New" w:hAnsi="Cordia New" w:cs="Cordia New"/>
              </w:rPr>
            </w:pPr>
            <w:r w:rsidRPr="00E5271C">
              <w:rPr>
                <w:rFonts w:ascii="Cordia New" w:hAnsi="Cordia New" w:cs="Cordia New" w:hint="cs"/>
              </w:rPr>
              <w:t xml:space="preserve">Panayiota Theodosiou </w:t>
            </w:r>
          </w:p>
        </w:tc>
      </w:tr>
      <w:tr w:rsidR="00E66558" w:rsidRPr="00E5271C" w14:paraId="2A7D54D2" w14:textId="77777777" w:rsidTr="558360B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6384C10A" w:rsidR="00E66558" w:rsidRPr="00E5271C" w:rsidRDefault="009D71E8">
            <w:pPr>
              <w:pStyle w:val="TableRow"/>
              <w:rPr>
                <w:rFonts w:ascii="Cordia New" w:hAnsi="Cordia New" w:cs="Cordia New"/>
              </w:rPr>
            </w:pPr>
            <w:r w:rsidRPr="00E5271C">
              <w:rPr>
                <w:rFonts w:ascii="Cordia New" w:hAnsi="Cordia New" w:cs="Cordia New" w:hint="cs"/>
              </w:rPr>
              <w:t xml:space="preserve">Governor / Trustee </w:t>
            </w:r>
            <w:r w:rsidR="00E75DB2" w:rsidRPr="00E5271C">
              <w:rPr>
                <w:rFonts w:ascii="Cordia New" w:hAnsi="Cordia New" w:cs="Cordia New" w:hint="cs"/>
              </w:rPr>
              <w:t>L</w:t>
            </w:r>
            <w:r w:rsidRPr="00E5271C">
              <w:rPr>
                <w:rFonts w:ascii="Cordia New" w:hAnsi="Cordia New" w:cs="Cordia New" w:hint="cs"/>
              </w:rPr>
              <w:t>ead</w:t>
            </w:r>
            <w:r w:rsidR="00E75DB2" w:rsidRPr="00E5271C">
              <w:rPr>
                <w:rFonts w:ascii="Cordia New" w:hAnsi="Cordia New" w:cs="Cordia New" w:hint="cs"/>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0FE57030" w:rsidR="00E66558" w:rsidRPr="00E5271C" w:rsidRDefault="009759E8">
            <w:pPr>
              <w:pStyle w:val="TableRow"/>
              <w:rPr>
                <w:rFonts w:ascii="Cordia New" w:hAnsi="Cordia New" w:cs="Cordia New"/>
              </w:rPr>
            </w:pPr>
            <w:r w:rsidRPr="00E5271C">
              <w:rPr>
                <w:rFonts w:ascii="Cordia New" w:hAnsi="Cordia New" w:cs="Cordia New" w:hint="cs"/>
              </w:rPr>
              <w:t xml:space="preserve">Emma Nuttall </w:t>
            </w:r>
          </w:p>
        </w:tc>
      </w:tr>
      <w:bookmarkEnd w:id="2"/>
      <w:bookmarkEnd w:id="3"/>
      <w:bookmarkEnd w:id="4"/>
    </w:tbl>
    <w:p w14:paraId="110F7CB4" w14:textId="77777777" w:rsidR="00D37242" w:rsidRPr="00E5271C" w:rsidRDefault="00D37242" w:rsidP="00E45906">
      <w:pPr>
        <w:spacing w:after="0" w:line="240" w:lineRule="auto"/>
        <w:rPr>
          <w:rFonts w:ascii="Cordia New" w:hAnsi="Cordia New" w:cs="Cordia New"/>
          <w:b/>
          <w:color w:val="104F75"/>
        </w:rPr>
      </w:pPr>
    </w:p>
    <w:p w14:paraId="2A7D54D3" w14:textId="1A2FB619" w:rsidR="00E66558" w:rsidRPr="00E5271C" w:rsidRDefault="009D71E8" w:rsidP="00E45906">
      <w:pPr>
        <w:spacing w:after="0" w:line="240" w:lineRule="auto"/>
        <w:rPr>
          <w:rFonts w:ascii="Cordia New" w:hAnsi="Cordia New" w:cs="Cordia New"/>
          <w:b/>
          <w:color w:val="104F75"/>
        </w:rPr>
      </w:pPr>
      <w:r w:rsidRPr="00E5271C">
        <w:rPr>
          <w:rFonts w:ascii="Cordia New" w:hAnsi="Cordia New" w:cs="Cordia New" w:hint="cs"/>
          <w:b/>
          <w:color w:val="104F75"/>
        </w:rPr>
        <w:t>Funding overview</w:t>
      </w:r>
    </w:p>
    <w:p w14:paraId="3369931B" w14:textId="77777777" w:rsidR="00D37242" w:rsidRPr="00E5271C" w:rsidRDefault="00D37242" w:rsidP="00E45906">
      <w:pPr>
        <w:spacing w:after="0" w:line="240" w:lineRule="auto"/>
        <w:rPr>
          <w:rFonts w:ascii="Cordia New" w:hAnsi="Cordia New" w:cs="Cordia New"/>
          <w:b/>
          <w:color w:val="104F75"/>
        </w:rPr>
      </w:pPr>
    </w:p>
    <w:tbl>
      <w:tblPr>
        <w:tblW w:w="9486" w:type="dxa"/>
        <w:tblCellMar>
          <w:left w:w="10" w:type="dxa"/>
          <w:right w:w="10" w:type="dxa"/>
        </w:tblCellMar>
        <w:tblLook w:val="04A0" w:firstRow="1" w:lastRow="0" w:firstColumn="1" w:lastColumn="0" w:noHBand="0" w:noVBand="1"/>
      </w:tblPr>
      <w:tblGrid>
        <w:gridCol w:w="6516"/>
        <w:gridCol w:w="2970"/>
      </w:tblGrid>
      <w:tr w:rsidR="00E66558" w:rsidRPr="00E5271C"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5271C" w:rsidRDefault="009D71E8">
            <w:pPr>
              <w:pStyle w:val="TableRow"/>
              <w:rPr>
                <w:rFonts w:ascii="Cordia New" w:hAnsi="Cordia New" w:cs="Cordia New"/>
              </w:rPr>
            </w:pPr>
            <w:r w:rsidRPr="00E5271C">
              <w:rPr>
                <w:rFonts w:ascii="Cordia New" w:hAnsi="Cordia New" w:cs="Cordia New" w:hint="cs"/>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5271C" w:rsidRDefault="009D71E8">
            <w:pPr>
              <w:pStyle w:val="TableRow"/>
              <w:rPr>
                <w:rFonts w:ascii="Cordia New" w:hAnsi="Cordia New" w:cs="Cordia New"/>
              </w:rPr>
            </w:pPr>
            <w:r w:rsidRPr="00E5271C">
              <w:rPr>
                <w:rFonts w:ascii="Cordia New" w:hAnsi="Cordia New" w:cs="Cordia New" w:hint="cs"/>
                <w:b/>
              </w:rPr>
              <w:t>Amount</w:t>
            </w:r>
          </w:p>
        </w:tc>
      </w:tr>
      <w:tr w:rsidR="00E66558" w:rsidRPr="00E5271C"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5271C" w:rsidRDefault="009D71E8">
            <w:pPr>
              <w:pStyle w:val="TableRow"/>
              <w:rPr>
                <w:rFonts w:ascii="Cordia New" w:hAnsi="Cordia New" w:cs="Cordia New"/>
              </w:rPr>
            </w:pPr>
            <w:r w:rsidRPr="00E5271C">
              <w:rPr>
                <w:rFonts w:ascii="Cordia New" w:hAnsi="Cordia New" w:cs="Cordia New" w:hint="cs"/>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550E3AE" w:rsidR="00E66558" w:rsidRPr="00697197" w:rsidRDefault="009D71E8">
            <w:pPr>
              <w:pStyle w:val="TableRow"/>
              <w:rPr>
                <w:rFonts w:ascii="Cordia New" w:hAnsi="Cordia New" w:cs="Cordia New"/>
                <w:color w:val="auto"/>
              </w:rPr>
            </w:pPr>
            <w:r w:rsidRPr="00697197">
              <w:rPr>
                <w:rFonts w:ascii="Cordia New" w:hAnsi="Cordia New" w:cs="Cordia New" w:hint="cs"/>
                <w:color w:val="auto"/>
              </w:rPr>
              <w:t>£</w:t>
            </w:r>
            <w:r w:rsidR="00312C4F" w:rsidRPr="00697197">
              <w:rPr>
                <w:rFonts w:ascii="Cordia New" w:hAnsi="Cordia New" w:cs="Cordia New" w:hint="cs"/>
                <w:color w:val="auto"/>
              </w:rPr>
              <w:t>89,003</w:t>
            </w:r>
          </w:p>
        </w:tc>
      </w:tr>
      <w:tr w:rsidR="00E66558" w:rsidRPr="00E5271C"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5271C" w:rsidRDefault="009D71E8">
            <w:pPr>
              <w:pStyle w:val="TableRow"/>
              <w:rPr>
                <w:rFonts w:ascii="Cordia New" w:hAnsi="Cordia New" w:cs="Cordia New"/>
              </w:rPr>
            </w:pPr>
            <w:r w:rsidRPr="00E5271C">
              <w:rPr>
                <w:rFonts w:ascii="Cordia New" w:hAnsi="Cordia New" w:cs="Cordia New" w:hint="cs"/>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8CCF68A" w:rsidR="00E66558" w:rsidRPr="00697197" w:rsidRDefault="009D71E8">
            <w:pPr>
              <w:pStyle w:val="TableRow"/>
              <w:rPr>
                <w:rFonts w:ascii="Cordia New" w:hAnsi="Cordia New" w:cs="Cordia New"/>
                <w:color w:val="auto"/>
              </w:rPr>
            </w:pPr>
            <w:r w:rsidRPr="00697197">
              <w:rPr>
                <w:rFonts w:ascii="Cordia New" w:hAnsi="Cordia New" w:cs="Cordia New" w:hint="cs"/>
                <w:color w:val="auto"/>
              </w:rPr>
              <w:t>£</w:t>
            </w:r>
            <w:r w:rsidR="00312C4F" w:rsidRPr="00697197">
              <w:rPr>
                <w:rFonts w:ascii="Cordia New" w:hAnsi="Cordia New" w:cs="Cordia New" w:hint="cs"/>
                <w:color w:val="auto"/>
              </w:rPr>
              <w:t>8</w:t>
            </w:r>
            <w:r w:rsidR="000C5EF7" w:rsidRPr="00697197">
              <w:rPr>
                <w:rFonts w:ascii="Cordia New" w:hAnsi="Cordia New" w:cs="Cordia New" w:hint="cs"/>
                <w:color w:val="auto"/>
              </w:rPr>
              <w:t>,845</w:t>
            </w:r>
          </w:p>
        </w:tc>
      </w:tr>
      <w:tr w:rsidR="00E66558" w:rsidRPr="00E5271C"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5271C" w:rsidRDefault="009D71E8">
            <w:pPr>
              <w:pStyle w:val="TableRow"/>
              <w:rPr>
                <w:rFonts w:ascii="Cordia New" w:hAnsi="Cordia New" w:cs="Cordia New"/>
              </w:rPr>
            </w:pPr>
            <w:r w:rsidRPr="00E5271C">
              <w:rPr>
                <w:rFonts w:ascii="Cordia New" w:hAnsi="Cordia New" w:cs="Cordia New" w:hint="cs"/>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05BEB17" w:rsidR="00E66558" w:rsidRPr="00697197" w:rsidRDefault="009D71E8">
            <w:pPr>
              <w:pStyle w:val="TableRow"/>
              <w:rPr>
                <w:rFonts w:ascii="Cordia New" w:hAnsi="Cordia New" w:cs="Cordia New"/>
                <w:color w:val="auto"/>
              </w:rPr>
            </w:pPr>
            <w:r w:rsidRPr="00697197">
              <w:rPr>
                <w:rFonts w:ascii="Cordia New" w:hAnsi="Cordia New" w:cs="Cordia New" w:hint="cs"/>
                <w:color w:val="auto"/>
              </w:rPr>
              <w:t>£</w:t>
            </w:r>
            <w:r w:rsidR="0087126E" w:rsidRPr="00697197">
              <w:rPr>
                <w:rFonts w:ascii="Cordia New" w:hAnsi="Cordia New" w:cs="Cordia New" w:hint="cs"/>
                <w:color w:val="auto"/>
              </w:rPr>
              <w:t>0</w:t>
            </w:r>
          </w:p>
        </w:tc>
      </w:tr>
      <w:tr w:rsidR="00E66558" w:rsidRPr="00E5271C"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5271C" w:rsidRDefault="009D71E8">
            <w:pPr>
              <w:pStyle w:val="TableRow"/>
              <w:rPr>
                <w:rFonts w:ascii="Cordia New" w:hAnsi="Cordia New" w:cs="Cordia New"/>
                <w:b/>
              </w:rPr>
            </w:pPr>
            <w:r w:rsidRPr="00E5271C">
              <w:rPr>
                <w:rFonts w:ascii="Cordia New" w:hAnsi="Cordia New" w:cs="Cordia New" w:hint="cs"/>
                <w:b/>
              </w:rPr>
              <w:t>Total budget for this academic year</w:t>
            </w:r>
          </w:p>
          <w:p w14:paraId="2A7D54E1" w14:textId="2A1AF077" w:rsidR="00E66558" w:rsidRPr="00E5271C" w:rsidRDefault="00E66558">
            <w:pPr>
              <w:pStyle w:val="TableRow"/>
              <w:rPr>
                <w:rFonts w:ascii="Cordia New" w:hAnsi="Cordia New" w:cs="Cordia New"/>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3E394DE" w:rsidR="00FE7219" w:rsidRPr="00E5271C" w:rsidRDefault="00804401">
            <w:pPr>
              <w:pStyle w:val="TableRow"/>
              <w:rPr>
                <w:rFonts w:ascii="Cordia New" w:hAnsi="Cordia New" w:cs="Cordia New"/>
              </w:rPr>
            </w:pPr>
            <w:r>
              <w:rPr>
                <w:rFonts w:ascii="Cordia New" w:hAnsi="Cordia New" w:cs="Cordia New"/>
              </w:rPr>
              <w:t>£97</w:t>
            </w:r>
            <w:r w:rsidR="00697197">
              <w:rPr>
                <w:rFonts w:ascii="Cordia New" w:hAnsi="Cordia New" w:cs="Cordia New"/>
              </w:rPr>
              <w:t>,848</w:t>
            </w:r>
          </w:p>
        </w:tc>
      </w:tr>
    </w:tbl>
    <w:p w14:paraId="356C56F0" w14:textId="77777777" w:rsidR="00D37242" w:rsidRPr="00E5271C" w:rsidRDefault="00D37242" w:rsidP="00D37242">
      <w:pPr>
        <w:pStyle w:val="Heading2"/>
        <w:spacing w:before="0" w:after="0"/>
        <w:rPr>
          <w:rFonts w:ascii="Cordia New" w:hAnsi="Cordia New" w:cs="Cordia New"/>
          <w:sz w:val="24"/>
          <w:szCs w:val="24"/>
        </w:rPr>
      </w:pPr>
      <w:bookmarkStart w:id="14" w:name="_Toc357771640"/>
      <w:bookmarkStart w:id="15" w:name="_Toc346793418"/>
    </w:p>
    <w:p w14:paraId="4F35958E" w14:textId="77777777" w:rsidR="00D37242" w:rsidRPr="00E5271C" w:rsidRDefault="00D37242" w:rsidP="00D37242">
      <w:pPr>
        <w:pStyle w:val="Heading2"/>
        <w:spacing w:before="0" w:after="0"/>
        <w:rPr>
          <w:rFonts w:ascii="Cordia New" w:hAnsi="Cordia New" w:cs="Cordia New"/>
          <w:sz w:val="24"/>
          <w:szCs w:val="24"/>
        </w:rPr>
      </w:pPr>
    </w:p>
    <w:p w14:paraId="737BF5C2" w14:textId="77777777" w:rsidR="00D37242" w:rsidRPr="00E5271C" w:rsidRDefault="00D37242" w:rsidP="00D37242">
      <w:pPr>
        <w:pStyle w:val="Heading2"/>
        <w:spacing w:before="0" w:after="0"/>
        <w:rPr>
          <w:rFonts w:ascii="Cordia New" w:hAnsi="Cordia New" w:cs="Cordia New"/>
          <w:sz w:val="24"/>
          <w:szCs w:val="24"/>
        </w:rPr>
      </w:pPr>
    </w:p>
    <w:p w14:paraId="300591ED" w14:textId="059E8D49" w:rsidR="00D37242" w:rsidRPr="00E5271C" w:rsidRDefault="00D37242" w:rsidP="00D37242">
      <w:pPr>
        <w:pStyle w:val="Heading2"/>
        <w:spacing w:before="0" w:after="0"/>
        <w:rPr>
          <w:rFonts w:ascii="Cordia New" w:hAnsi="Cordia New" w:cs="Cordia New"/>
          <w:sz w:val="24"/>
          <w:szCs w:val="24"/>
        </w:rPr>
      </w:pPr>
    </w:p>
    <w:p w14:paraId="2E9ECCF6" w14:textId="1D29CFFD" w:rsidR="00D37242" w:rsidRPr="00E5271C" w:rsidRDefault="00D37242" w:rsidP="00D37242">
      <w:pPr>
        <w:rPr>
          <w:rFonts w:ascii="Cordia New" w:hAnsi="Cordia New" w:cs="Cordia New"/>
        </w:rPr>
      </w:pPr>
    </w:p>
    <w:p w14:paraId="681CCF7C" w14:textId="3450B931" w:rsidR="00D37242" w:rsidRPr="00E5271C" w:rsidRDefault="00D37242" w:rsidP="00D37242">
      <w:pPr>
        <w:rPr>
          <w:rFonts w:ascii="Cordia New" w:hAnsi="Cordia New" w:cs="Cordia New"/>
        </w:rPr>
      </w:pPr>
    </w:p>
    <w:p w14:paraId="17DD4AEB" w14:textId="1F8FE31A" w:rsidR="00D37242" w:rsidRPr="00E5271C" w:rsidRDefault="00D37242" w:rsidP="00D37242">
      <w:pPr>
        <w:rPr>
          <w:rFonts w:ascii="Cordia New" w:hAnsi="Cordia New" w:cs="Cordia New"/>
        </w:rPr>
      </w:pPr>
    </w:p>
    <w:p w14:paraId="2A7D54E5" w14:textId="758FFDB9" w:rsidR="00E66558" w:rsidRPr="00E5271C" w:rsidRDefault="00E45906">
      <w:pPr>
        <w:pStyle w:val="Heading2"/>
        <w:rPr>
          <w:rFonts w:ascii="Cordia New" w:hAnsi="Cordia New" w:cs="Cordia New"/>
          <w:sz w:val="24"/>
          <w:szCs w:val="24"/>
        </w:rPr>
      </w:pPr>
      <w:r w:rsidRPr="00E5271C">
        <w:rPr>
          <w:rFonts w:ascii="Cordia New" w:hAnsi="Cordia New" w:cs="Cordia New" w:hint="cs"/>
          <w:sz w:val="24"/>
          <w:szCs w:val="24"/>
        </w:rPr>
        <w:lastRenderedPageBreak/>
        <w:t>S</w:t>
      </w:r>
      <w:r w:rsidR="009D71E8" w:rsidRPr="00E5271C">
        <w:rPr>
          <w:rFonts w:ascii="Cordia New" w:hAnsi="Cordia New" w:cs="Cordia New" w:hint="cs"/>
          <w:sz w:val="24"/>
          <w:szCs w:val="24"/>
        </w:rPr>
        <w:t xml:space="preserve">tatement of </w:t>
      </w:r>
      <w:r w:rsidRPr="00E5271C">
        <w:rPr>
          <w:rFonts w:ascii="Cordia New" w:hAnsi="Cordia New" w:cs="Cordia New" w:hint="cs"/>
          <w:sz w:val="24"/>
          <w:szCs w:val="24"/>
        </w:rPr>
        <w:t>I</w:t>
      </w:r>
      <w:r w:rsidR="009D71E8" w:rsidRPr="00E5271C">
        <w:rPr>
          <w:rFonts w:ascii="Cordia New" w:hAnsi="Cordia New" w:cs="Cordia New" w:hint="cs"/>
          <w:sz w:val="24"/>
          <w:szCs w:val="24"/>
        </w:rPr>
        <w:t>ntent</w:t>
      </w:r>
    </w:p>
    <w:tbl>
      <w:tblPr>
        <w:tblStyle w:val="TableGrid"/>
        <w:tblW w:w="10082" w:type="dxa"/>
        <w:tblInd w:w="-5" w:type="dxa"/>
        <w:tblLook w:val="04A0" w:firstRow="1" w:lastRow="0" w:firstColumn="1" w:lastColumn="0" w:noHBand="0" w:noVBand="1"/>
      </w:tblPr>
      <w:tblGrid>
        <w:gridCol w:w="10082"/>
      </w:tblGrid>
      <w:tr w:rsidR="005913A2" w:rsidRPr="00E5271C" w14:paraId="22299F5C" w14:textId="77777777" w:rsidTr="00D05EC2">
        <w:tc>
          <w:tcPr>
            <w:tcW w:w="10082" w:type="dxa"/>
          </w:tcPr>
          <w:p w14:paraId="2F9ED069" w14:textId="7EAAFA36" w:rsidR="0036467F" w:rsidRPr="00E5271C" w:rsidRDefault="00DE7B4A" w:rsidP="00D37242">
            <w:pPr>
              <w:spacing w:before="120"/>
              <w:rPr>
                <w:rFonts w:ascii="Cordia New" w:hAnsi="Cordia New" w:cs="Cordia New"/>
              </w:rPr>
            </w:pPr>
            <w:r w:rsidRPr="00E5271C">
              <w:rPr>
                <w:rFonts w:ascii="Cordia New" w:hAnsi="Cordia New" w:cs="Cordia New" w:hint="cs"/>
              </w:rPr>
              <w:t xml:space="preserve">We are committed to working on ‘a few bold things’ (Sir Kevan Collins), doing ‘fewer things in greater depth’ (Mary Myatt) and using quality research to inform and challenge our thinking (EEF). </w:t>
            </w:r>
            <w:r w:rsidR="0036467F" w:rsidRPr="00E5271C">
              <w:rPr>
                <w:rFonts w:ascii="Cordia New" w:hAnsi="Cordia New" w:cs="Cordia New" w:hint="cs"/>
              </w:rPr>
              <w:t xml:space="preserve">An analysis of our pupils’ ‘needs…not assumptions’ (Marc Rowland) has informed the identification of effective strategies to support targeted pupils. </w:t>
            </w:r>
          </w:p>
          <w:p w14:paraId="4A32EC23" w14:textId="4C427990" w:rsidR="00D37242" w:rsidRPr="00E5271C" w:rsidRDefault="0036467F" w:rsidP="00D37242">
            <w:pPr>
              <w:spacing w:after="0" w:line="240" w:lineRule="auto"/>
              <w:rPr>
                <w:rFonts w:ascii="Cordia New" w:hAnsi="Cordia New" w:cs="Cordia New"/>
              </w:rPr>
            </w:pPr>
            <w:r w:rsidRPr="00E5271C">
              <w:rPr>
                <w:rFonts w:ascii="Cordia New" w:hAnsi="Cordia New" w:cs="Cordia New" w:hint="cs"/>
              </w:rPr>
              <w:t xml:space="preserve">Our academy </w:t>
            </w:r>
            <w:r w:rsidR="00D37242" w:rsidRPr="00E5271C">
              <w:rPr>
                <w:rFonts w:ascii="Cordia New" w:hAnsi="Cordia New" w:cs="Cordia New" w:hint="cs"/>
              </w:rPr>
              <w:t>takes a comprehensive approach to tackling disadvantage</w:t>
            </w:r>
            <w:r w:rsidR="00B05FD3" w:rsidRPr="00E5271C">
              <w:rPr>
                <w:rFonts w:ascii="Cordia New" w:hAnsi="Cordia New" w:cs="Cordia New" w:hint="cs"/>
              </w:rPr>
              <w:t>:</w:t>
            </w:r>
            <w:r w:rsidR="00D37242" w:rsidRPr="00E5271C">
              <w:rPr>
                <w:rFonts w:ascii="Cordia New" w:hAnsi="Cordia New" w:cs="Cordia New" w:hint="cs"/>
              </w:rPr>
              <w:t xml:space="preserve"> </w:t>
            </w:r>
          </w:p>
          <w:p w14:paraId="11563C6A" w14:textId="77777777" w:rsidR="00D37242" w:rsidRPr="00E5271C" w:rsidRDefault="00D37242" w:rsidP="00D37242">
            <w:pPr>
              <w:spacing w:after="0" w:line="240" w:lineRule="auto"/>
              <w:rPr>
                <w:rFonts w:ascii="Cordia New" w:hAnsi="Cordia New" w:cs="Cordia New"/>
              </w:rPr>
            </w:pPr>
            <w:r w:rsidRPr="00E5271C">
              <w:rPr>
                <w:rFonts w:ascii="Cordia New" w:hAnsi="Cordia New" w:cs="Cordia New" w:hint="cs"/>
                <w:b/>
                <w:bCs/>
              </w:rPr>
              <w:t xml:space="preserve">Step One: Assess </w:t>
            </w:r>
            <w:r w:rsidRPr="00E5271C">
              <w:rPr>
                <w:rFonts w:ascii="Cordia New" w:hAnsi="Cordia New" w:cs="Cordia New" w:hint="cs"/>
              </w:rPr>
              <w:t xml:space="preserve">(Undertake a diagnostic assessment of pupils’ wellbeing and learning needs using the EEF </w:t>
            </w:r>
            <w:hyperlink r:id="rId8" w:history="1">
              <w:r w:rsidRPr="00E5271C">
                <w:rPr>
                  <w:rFonts w:ascii="Cordia New" w:hAnsi="Cordia New" w:cs="Cordia New" w:hint="cs"/>
                  <w:color w:val="0000FF"/>
                  <w:u w:val="single"/>
                </w:rPr>
                <w:t>Diagnostic_Assessment_Tool.pdf (educationendowmentfoundation.org.uk)</w:t>
              </w:r>
            </w:hyperlink>
            <w:r w:rsidRPr="00E5271C">
              <w:rPr>
                <w:rFonts w:ascii="Cordia New" w:hAnsi="Cordia New" w:cs="Cordia New" w:hint="cs"/>
              </w:rPr>
              <w:t xml:space="preserve"> is undertaken.</w:t>
            </w:r>
          </w:p>
          <w:p w14:paraId="34585698" w14:textId="77777777" w:rsidR="00D37242" w:rsidRPr="00E5271C" w:rsidRDefault="00D37242" w:rsidP="00D37242">
            <w:pPr>
              <w:spacing w:after="0" w:line="240" w:lineRule="auto"/>
              <w:rPr>
                <w:rStyle w:val="Hyperlink"/>
                <w:rFonts w:ascii="Cordia New" w:hAnsi="Cordia New" w:cs="Cordia New"/>
                <w:shd w:val="clear" w:color="auto" w:fill="FFFFFF"/>
              </w:rPr>
            </w:pPr>
            <w:r w:rsidRPr="00E5271C">
              <w:rPr>
                <w:rFonts w:ascii="Cordia New" w:hAnsi="Cordia New" w:cs="Cordia New" w:hint="cs"/>
                <w:b/>
                <w:bCs/>
              </w:rPr>
              <w:t>Step Two: Plan</w:t>
            </w:r>
            <w:r w:rsidRPr="00E5271C">
              <w:rPr>
                <w:rFonts w:ascii="Cordia New" w:hAnsi="Cordia New" w:cs="Cordia New" w:hint="cs"/>
              </w:rPr>
              <w:t xml:space="preserve"> </w:t>
            </w:r>
            <w:r w:rsidRPr="00E5271C">
              <w:rPr>
                <w:rFonts w:ascii="Cordia New" w:hAnsi="Cordia New" w:cs="Cordia New" w:hint="cs"/>
                <w:i/>
                <w:iCs/>
              </w:rPr>
              <w:t>(</w:t>
            </w:r>
            <w:r w:rsidRPr="00E5271C">
              <w:rPr>
                <w:rFonts w:ascii="Cordia New" w:hAnsi="Cordia New" w:cs="Cordia New" w:hint="cs"/>
              </w:rPr>
              <w:t>Refer to</w:t>
            </w:r>
            <w:r w:rsidRPr="00E5271C">
              <w:rPr>
                <w:rFonts w:ascii="Cordia New" w:hAnsi="Cordia New" w:cs="Cordia New" w:hint="cs"/>
                <w:i/>
                <w:iCs/>
              </w:rPr>
              <w:t xml:space="preserve"> </w:t>
            </w:r>
            <w:hyperlink r:id="rId9" w:history="1">
              <w:r w:rsidRPr="00E5271C">
                <w:rPr>
                  <w:rStyle w:val="Hyperlink"/>
                  <w:rFonts w:ascii="Cordia New" w:hAnsi="Cordia New" w:cs="Cordia New" w:hint="cs"/>
                  <w:shd w:val="clear" w:color="auto" w:fill="FFFFFF"/>
                </w:rPr>
                <w:t>https://educationendowmentfoundation.org.uk/.../using-pupil-premium.)</w:t>
              </w:r>
            </w:hyperlink>
          </w:p>
          <w:p w14:paraId="3BFEE5E0" w14:textId="77777777" w:rsidR="00D37242" w:rsidRPr="00E5271C" w:rsidRDefault="00D37242" w:rsidP="00D37242">
            <w:pPr>
              <w:spacing w:after="0" w:line="240" w:lineRule="auto"/>
              <w:rPr>
                <w:rFonts w:ascii="Cordia New" w:hAnsi="Cordia New" w:cs="Cordia New"/>
              </w:rPr>
            </w:pPr>
            <w:r w:rsidRPr="00E5271C">
              <w:rPr>
                <w:rFonts w:ascii="Cordia New" w:hAnsi="Cordia New" w:cs="Cordia New" w:hint="cs"/>
                <w:b/>
                <w:bCs/>
              </w:rPr>
              <w:t>Step Three: Do</w:t>
            </w:r>
            <w:r w:rsidRPr="00E5271C">
              <w:rPr>
                <w:rFonts w:ascii="Cordia New" w:hAnsi="Cordia New" w:cs="Cordia New" w:hint="cs"/>
              </w:rPr>
              <w:t xml:space="preserve"> (Implement the plans using </w:t>
            </w:r>
            <w:hyperlink r:id="rId10" w:history="1">
              <w:r w:rsidRPr="00E5271C">
                <w:rPr>
                  <w:rFonts w:ascii="Cordia New" w:hAnsi="Cordia New" w:cs="Cordia New" w:hint="cs"/>
                  <w:color w:val="0000FF"/>
                  <w:u w:val="single"/>
                </w:rPr>
                <w:t>Putting Evidence to Work - A School’s Guide to Implementation | EEF (educationendowmentfoundation.org.uk)</w:t>
              </w:r>
            </w:hyperlink>
            <w:r w:rsidRPr="00E5271C">
              <w:rPr>
                <w:rFonts w:ascii="Cordia New" w:hAnsi="Cordia New" w:cs="Cordia New" w:hint="cs"/>
              </w:rPr>
              <w:t xml:space="preserve"> </w:t>
            </w:r>
          </w:p>
          <w:p w14:paraId="3CC5A85A" w14:textId="4146B6E9" w:rsidR="00D37242" w:rsidRPr="00E5271C" w:rsidRDefault="00D37242" w:rsidP="00D37242">
            <w:pPr>
              <w:spacing w:after="0" w:line="240" w:lineRule="auto"/>
              <w:rPr>
                <w:rFonts w:ascii="Cordia New" w:hAnsi="Cordia New" w:cs="Cordia New"/>
              </w:rPr>
            </w:pPr>
            <w:r w:rsidRPr="00E5271C">
              <w:rPr>
                <w:rFonts w:ascii="Cordia New" w:hAnsi="Cordia New" w:cs="Cordia New" w:hint="cs"/>
                <w:b/>
                <w:bCs/>
              </w:rPr>
              <w:t xml:space="preserve">Four: Review and Sustain </w:t>
            </w:r>
            <w:r w:rsidRPr="00E5271C">
              <w:rPr>
                <w:rFonts w:ascii="Cordia New" w:hAnsi="Cordia New" w:cs="Cordia New" w:hint="cs"/>
              </w:rPr>
              <w:t xml:space="preserve">(Review the impact and refine, where necessary.) </w:t>
            </w:r>
          </w:p>
          <w:p w14:paraId="50E3E029" w14:textId="77777777" w:rsidR="0036467F" w:rsidRPr="00E5271C" w:rsidRDefault="0036467F" w:rsidP="00D37242">
            <w:pPr>
              <w:spacing w:after="0" w:line="240" w:lineRule="auto"/>
              <w:rPr>
                <w:rFonts w:ascii="Cordia New" w:hAnsi="Cordia New" w:cs="Cordia New"/>
              </w:rPr>
            </w:pPr>
          </w:p>
          <w:p w14:paraId="573A2FB9" w14:textId="21C89654" w:rsidR="0036467F" w:rsidRPr="00E5271C" w:rsidRDefault="0036467F" w:rsidP="0036467F">
            <w:pPr>
              <w:spacing w:after="0" w:line="240" w:lineRule="auto"/>
              <w:rPr>
                <w:rFonts w:ascii="Cordia New" w:hAnsi="Cordia New" w:cs="Cordia New"/>
              </w:rPr>
            </w:pPr>
            <w:r w:rsidRPr="00E5271C">
              <w:rPr>
                <w:rFonts w:ascii="Cordia New" w:hAnsi="Cordia New" w:cs="Cordia New" w:hint="cs"/>
              </w:rPr>
              <w:t>Our strategy is a balance between long-term sustainable approaches and shorter-term targeted interventions. We aim for all pupils, irrespective of their background, to make ‘great’ progress across all areas of the curriculum. Based on the EEF’s Guide to Supporting School Planning, we have adopted a three-tiered, responsive approach to our strategic plan:</w:t>
            </w:r>
          </w:p>
          <w:p w14:paraId="475E7944" w14:textId="2E377A6A" w:rsidR="0036467F" w:rsidRPr="00E5271C" w:rsidRDefault="0036467F" w:rsidP="0036467F">
            <w:pPr>
              <w:pStyle w:val="ListParagraph"/>
              <w:numPr>
                <w:ilvl w:val="0"/>
                <w:numId w:val="40"/>
              </w:numPr>
              <w:spacing w:after="0" w:line="240" w:lineRule="auto"/>
              <w:rPr>
                <w:rFonts w:ascii="Cordia New" w:hAnsi="Cordia New" w:cs="Cordia New"/>
              </w:rPr>
            </w:pPr>
            <w:r w:rsidRPr="00E5271C">
              <w:rPr>
                <w:rFonts w:ascii="Cordia New" w:hAnsi="Cordia New" w:cs="Cordia New" w:hint="cs"/>
              </w:rPr>
              <w:t xml:space="preserve">An academy approach to </w:t>
            </w:r>
            <w:r w:rsidR="008B5D35" w:rsidRPr="00E5271C">
              <w:rPr>
                <w:rFonts w:ascii="Cordia New" w:hAnsi="Cordia New" w:cs="Cordia New" w:hint="cs"/>
              </w:rPr>
              <w:t xml:space="preserve">high- </w:t>
            </w:r>
            <w:r w:rsidRPr="00E5271C">
              <w:rPr>
                <w:rFonts w:ascii="Cordia New" w:hAnsi="Cordia New" w:cs="Cordia New" w:hint="cs"/>
              </w:rPr>
              <w:t xml:space="preserve">quality teaching. </w:t>
            </w:r>
          </w:p>
          <w:p w14:paraId="4C81413A" w14:textId="0361509E" w:rsidR="0036467F" w:rsidRPr="00E5271C" w:rsidRDefault="0036467F" w:rsidP="0036467F">
            <w:pPr>
              <w:pStyle w:val="ListParagraph"/>
              <w:numPr>
                <w:ilvl w:val="0"/>
                <w:numId w:val="40"/>
              </w:numPr>
              <w:spacing w:after="0" w:line="240" w:lineRule="auto"/>
              <w:rPr>
                <w:rFonts w:ascii="Cordia New" w:hAnsi="Cordia New" w:cs="Cordia New"/>
              </w:rPr>
            </w:pPr>
            <w:r w:rsidRPr="00E5271C">
              <w:rPr>
                <w:rFonts w:ascii="Cordia New" w:hAnsi="Cordia New" w:cs="Cordia New" w:hint="cs"/>
              </w:rPr>
              <w:t>Targeted approaches that provide bespoke academic support to those who need it.</w:t>
            </w:r>
          </w:p>
          <w:p w14:paraId="15B02717" w14:textId="77777777" w:rsidR="0036467F" w:rsidRPr="00E5271C" w:rsidRDefault="0036467F" w:rsidP="0036467F">
            <w:pPr>
              <w:pStyle w:val="ListParagraph"/>
              <w:numPr>
                <w:ilvl w:val="0"/>
                <w:numId w:val="40"/>
              </w:numPr>
              <w:spacing w:after="0" w:line="240" w:lineRule="auto"/>
              <w:rPr>
                <w:rFonts w:ascii="Cordia New" w:hAnsi="Cordia New" w:cs="Cordia New"/>
              </w:rPr>
            </w:pPr>
            <w:r w:rsidRPr="00E5271C">
              <w:rPr>
                <w:rFonts w:ascii="Cordia New" w:hAnsi="Cordia New" w:cs="Cordia New" w:hint="cs"/>
              </w:rPr>
              <w:t xml:space="preserve">Wider strategies to address pastoral (non-academic) barriers to success in school. </w:t>
            </w:r>
          </w:p>
          <w:p w14:paraId="7A30E9E7" w14:textId="77777777" w:rsidR="0036467F" w:rsidRPr="00E5271C" w:rsidRDefault="0036467F" w:rsidP="00D37242">
            <w:pPr>
              <w:spacing w:after="0" w:line="240" w:lineRule="auto"/>
              <w:rPr>
                <w:rFonts w:ascii="Cordia New" w:hAnsi="Cordia New" w:cs="Cordia New"/>
              </w:rPr>
            </w:pPr>
          </w:p>
          <w:p w14:paraId="7079DFAA" w14:textId="6A1985E6" w:rsidR="005913A2" w:rsidRPr="00E5271C" w:rsidRDefault="005913A2" w:rsidP="005913A2">
            <w:pPr>
              <w:spacing w:after="0" w:line="240" w:lineRule="auto"/>
              <w:rPr>
                <w:rFonts w:ascii="Cordia New" w:hAnsi="Cordia New" w:cs="Cordia New"/>
              </w:rPr>
            </w:pPr>
            <w:r w:rsidRPr="00E5271C">
              <w:rPr>
                <w:rFonts w:ascii="Cordia New" w:hAnsi="Cordia New" w:cs="Cordia New" w:hint="cs"/>
              </w:rPr>
              <w:t>Quality first teaching (QFT) is at the heart of our strategic plan. Research evidence shows that QFT has the greatest impact on the educational outcomes of all pupils. We are focused on ensuring that our school improvement priorities are evidence</w:t>
            </w:r>
            <w:r w:rsidR="00B207EB" w:rsidRPr="00E5271C">
              <w:rPr>
                <w:rFonts w:ascii="Cordia New" w:hAnsi="Cordia New" w:cs="Cordia New" w:hint="cs"/>
              </w:rPr>
              <w:t>-</w:t>
            </w:r>
            <w:r w:rsidR="00BE479C" w:rsidRPr="00E5271C">
              <w:rPr>
                <w:rFonts w:ascii="Cordia New" w:hAnsi="Cordia New" w:cs="Cordia New" w:hint="cs"/>
              </w:rPr>
              <w:t>based and</w:t>
            </w:r>
            <w:r w:rsidRPr="00E5271C">
              <w:rPr>
                <w:rFonts w:ascii="Cordia New" w:hAnsi="Cordia New" w:cs="Cordia New" w:hint="cs"/>
              </w:rPr>
              <w:t xml:space="preserve"> </w:t>
            </w:r>
            <w:r w:rsidR="00B207EB" w:rsidRPr="00E5271C">
              <w:rPr>
                <w:rFonts w:ascii="Cordia New" w:hAnsi="Cordia New" w:cs="Cordia New" w:hint="cs"/>
              </w:rPr>
              <w:t xml:space="preserve">aimed at </w:t>
            </w:r>
            <w:r w:rsidR="00610BC0" w:rsidRPr="00E5271C">
              <w:rPr>
                <w:rFonts w:ascii="Cordia New" w:hAnsi="Cordia New" w:cs="Cordia New" w:hint="cs"/>
              </w:rPr>
              <w:t xml:space="preserve">providing our pupils with </w:t>
            </w:r>
            <w:r w:rsidR="000106F2" w:rsidRPr="00E5271C">
              <w:rPr>
                <w:rFonts w:ascii="Cordia New" w:hAnsi="Cordia New" w:cs="Cordia New" w:hint="cs"/>
              </w:rPr>
              <w:t xml:space="preserve">an education </w:t>
            </w:r>
            <w:r w:rsidR="005D3183" w:rsidRPr="00E5271C">
              <w:rPr>
                <w:rFonts w:ascii="Cordia New" w:hAnsi="Cordia New" w:cs="Cordia New" w:hint="cs"/>
              </w:rPr>
              <w:t>delivered</w:t>
            </w:r>
            <w:r w:rsidR="000106F2" w:rsidRPr="00E5271C">
              <w:rPr>
                <w:rFonts w:ascii="Cordia New" w:hAnsi="Cordia New" w:cs="Cordia New" w:hint="cs"/>
              </w:rPr>
              <w:t xml:space="preserve"> by highly </w:t>
            </w:r>
            <w:r w:rsidR="005D3183" w:rsidRPr="00E5271C">
              <w:rPr>
                <w:rFonts w:ascii="Cordia New" w:hAnsi="Cordia New" w:cs="Cordia New" w:hint="cs"/>
              </w:rPr>
              <w:t>skilled and</w:t>
            </w:r>
            <w:r w:rsidR="000106F2" w:rsidRPr="00E5271C">
              <w:rPr>
                <w:rFonts w:ascii="Cordia New" w:hAnsi="Cordia New" w:cs="Cordia New" w:hint="cs"/>
              </w:rPr>
              <w:t xml:space="preserve"> reflective practitioners. </w:t>
            </w:r>
            <w:r w:rsidRPr="00E5271C">
              <w:rPr>
                <w:rFonts w:ascii="Cordia New" w:hAnsi="Cordia New" w:cs="Cordia New" w:hint="cs"/>
              </w:rPr>
              <w:t xml:space="preserve">As an academy, we are committed to developing a high-quality curriculum that enables our pupils to learn the knowledge and skills </w:t>
            </w:r>
            <w:r w:rsidR="004562CC" w:rsidRPr="00E5271C">
              <w:rPr>
                <w:rFonts w:ascii="Cordia New" w:hAnsi="Cordia New" w:cs="Cordia New" w:hint="cs"/>
              </w:rPr>
              <w:t xml:space="preserve">they </w:t>
            </w:r>
            <w:r w:rsidRPr="00E5271C">
              <w:rPr>
                <w:rFonts w:ascii="Cordia New" w:hAnsi="Cordia New" w:cs="Cordia New" w:hint="cs"/>
              </w:rPr>
              <w:t>need</w:t>
            </w:r>
            <w:r w:rsidR="004562CC" w:rsidRPr="00E5271C">
              <w:rPr>
                <w:rFonts w:ascii="Cordia New" w:hAnsi="Cordia New" w:cs="Cordia New" w:hint="cs"/>
              </w:rPr>
              <w:t xml:space="preserve"> to ignite their love of </w:t>
            </w:r>
            <w:r w:rsidR="005D3183" w:rsidRPr="00E5271C">
              <w:rPr>
                <w:rFonts w:ascii="Cordia New" w:hAnsi="Cordia New" w:cs="Cordia New" w:hint="cs"/>
              </w:rPr>
              <w:t>learning</w:t>
            </w:r>
            <w:r w:rsidR="004562CC" w:rsidRPr="00E5271C">
              <w:rPr>
                <w:rFonts w:ascii="Cordia New" w:hAnsi="Cordia New" w:cs="Cordia New" w:hint="cs"/>
              </w:rPr>
              <w:t xml:space="preserve"> and prepare them for the next s</w:t>
            </w:r>
            <w:r w:rsidR="002F3008" w:rsidRPr="00E5271C">
              <w:rPr>
                <w:rFonts w:ascii="Cordia New" w:hAnsi="Cordia New" w:cs="Cordia New" w:hint="cs"/>
              </w:rPr>
              <w:t>t</w:t>
            </w:r>
            <w:r w:rsidR="004562CC" w:rsidRPr="00E5271C">
              <w:rPr>
                <w:rFonts w:ascii="Cordia New" w:hAnsi="Cordia New" w:cs="Cordia New" w:hint="cs"/>
              </w:rPr>
              <w:t>age of their academic journey.</w:t>
            </w:r>
            <w:r w:rsidRPr="00E5271C">
              <w:rPr>
                <w:rFonts w:ascii="Cordia New" w:hAnsi="Cordia New" w:cs="Cordia New" w:hint="cs"/>
              </w:rPr>
              <w:t xml:space="preserve"> Our plan acknowledges the impact the recent pandemic has had on the individual and collective needs of our pupils, and focuses on robust diagnostic assessments, not assumptions, in relation to </w:t>
            </w:r>
            <w:r w:rsidR="008A014A" w:rsidRPr="00E5271C">
              <w:rPr>
                <w:rFonts w:ascii="Cordia New" w:hAnsi="Cordia New" w:cs="Cordia New" w:hint="cs"/>
              </w:rPr>
              <w:t>each</w:t>
            </w:r>
            <w:r w:rsidRPr="00E5271C">
              <w:rPr>
                <w:rFonts w:ascii="Cordia New" w:hAnsi="Cordia New" w:cs="Cordia New" w:hint="cs"/>
              </w:rPr>
              <w:t xml:space="preserve"> pupil.</w:t>
            </w:r>
          </w:p>
          <w:p w14:paraId="0E866463" w14:textId="77777777" w:rsidR="005913A2" w:rsidRPr="00E5271C" w:rsidRDefault="005913A2" w:rsidP="005913A2">
            <w:pPr>
              <w:spacing w:after="0" w:line="240" w:lineRule="auto"/>
              <w:rPr>
                <w:rFonts w:ascii="Cordia New" w:hAnsi="Cordia New" w:cs="Cordia New"/>
              </w:rPr>
            </w:pPr>
          </w:p>
          <w:p w14:paraId="54C5E588" w14:textId="77777777" w:rsidR="005913A2" w:rsidRPr="00E5271C" w:rsidRDefault="005913A2" w:rsidP="005913A2">
            <w:pPr>
              <w:spacing w:after="0" w:line="240" w:lineRule="auto"/>
              <w:rPr>
                <w:rFonts w:ascii="Cordia New" w:hAnsi="Cordia New" w:cs="Cordia New"/>
              </w:rPr>
            </w:pPr>
            <w:r w:rsidRPr="00E5271C">
              <w:rPr>
                <w:rFonts w:ascii="Cordia New" w:hAnsi="Cordia New" w:cs="Cordia New" w:hint="cs"/>
              </w:rPr>
              <w:t xml:space="preserve">To ensure the approaches we have identified are effective, we will: </w:t>
            </w:r>
          </w:p>
          <w:p w14:paraId="475FACB5" w14:textId="5B10EA3F" w:rsidR="005913A2" w:rsidRPr="00E5271C" w:rsidRDefault="00415694" w:rsidP="005913A2">
            <w:pPr>
              <w:pStyle w:val="ListParagraph"/>
              <w:numPr>
                <w:ilvl w:val="0"/>
                <w:numId w:val="27"/>
              </w:numPr>
              <w:spacing w:after="0" w:line="240" w:lineRule="auto"/>
              <w:rPr>
                <w:rFonts w:ascii="Cordia New" w:hAnsi="Cordia New" w:cs="Cordia New"/>
              </w:rPr>
            </w:pPr>
            <w:r w:rsidRPr="00E5271C">
              <w:rPr>
                <w:rFonts w:ascii="Cordia New" w:hAnsi="Cordia New" w:cs="Cordia New" w:hint="cs"/>
              </w:rPr>
              <w:t>I</w:t>
            </w:r>
            <w:r w:rsidR="005913A2" w:rsidRPr="00E5271C">
              <w:rPr>
                <w:rFonts w:ascii="Cordia New" w:hAnsi="Cordia New" w:cs="Cordia New" w:hint="cs"/>
              </w:rPr>
              <w:t>ntervene</w:t>
            </w:r>
            <w:r w:rsidRPr="00E5271C">
              <w:rPr>
                <w:rFonts w:ascii="Cordia New" w:hAnsi="Cordia New" w:cs="Cordia New" w:hint="cs"/>
              </w:rPr>
              <w:t xml:space="preserve"> </w:t>
            </w:r>
            <w:r w:rsidR="005913A2" w:rsidRPr="00E5271C">
              <w:rPr>
                <w:rFonts w:ascii="Cordia New" w:hAnsi="Cordia New" w:cs="Cordia New" w:hint="cs"/>
              </w:rPr>
              <w:t>promptly and, where possible, pre-emptively.</w:t>
            </w:r>
          </w:p>
          <w:p w14:paraId="3C716ACE" w14:textId="54522D73" w:rsidR="005913A2" w:rsidRPr="00E5271C" w:rsidRDefault="005913A2" w:rsidP="005913A2">
            <w:pPr>
              <w:pStyle w:val="ListParagraph"/>
              <w:numPr>
                <w:ilvl w:val="0"/>
                <w:numId w:val="27"/>
              </w:numPr>
              <w:spacing w:after="0" w:line="240" w:lineRule="auto"/>
              <w:rPr>
                <w:rFonts w:ascii="Cordia New" w:hAnsi="Cordia New" w:cs="Cordia New"/>
              </w:rPr>
            </w:pPr>
            <w:r w:rsidRPr="00E5271C">
              <w:rPr>
                <w:rFonts w:ascii="Cordia New" w:hAnsi="Cordia New" w:cs="Cordia New" w:hint="cs"/>
              </w:rPr>
              <w:t xml:space="preserve">promote collective responsibility across the entire staff team, with a focus on high expectations for each </w:t>
            </w:r>
            <w:r w:rsidR="005D3183" w:rsidRPr="00E5271C">
              <w:rPr>
                <w:rFonts w:ascii="Cordia New" w:hAnsi="Cordia New" w:cs="Cordia New" w:hint="cs"/>
              </w:rPr>
              <w:t>pupil.</w:t>
            </w:r>
          </w:p>
          <w:p w14:paraId="44077F22" w14:textId="77777777" w:rsidR="00733B90" w:rsidRPr="00E5271C" w:rsidRDefault="00733B90" w:rsidP="005913A2">
            <w:pPr>
              <w:spacing w:after="0" w:line="240" w:lineRule="auto"/>
              <w:rPr>
                <w:rFonts w:ascii="Cordia New" w:hAnsi="Cordia New" w:cs="Cordia New"/>
              </w:rPr>
            </w:pPr>
          </w:p>
          <w:p w14:paraId="2DF0B401" w14:textId="2AB31D1A" w:rsidR="005913A2" w:rsidRPr="00E5271C" w:rsidRDefault="005913A2" w:rsidP="005913A2">
            <w:pPr>
              <w:spacing w:after="0" w:line="240" w:lineRule="auto"/>
              <w:rPr>
                <w:rFonts w:ascii="Cordia New" w:hAnsi="Cordia New" w:cs="Cordia New"/>
              </w:rPr>
            </w:pPr>
            <w:r w:rsidRPr="00E5271C">
              <w:rPr>
                <w:rFonts w:ascii="Cordia New" w:hAnsi="Cordia New" w:cs="Cordia New" w:hint="cs"/>
              </w:rPr>
              <w:t>In summary, we aim to ensure that every pupil has complete access to the curriculum as they ‘keep up, not catch up</w:t>
            </w:r>
            <w:r w:rsidR="002F3008" w:rsidRPr="00E5271C">
              <w:rPr>
                <w:rFonts w:ascii="Cordia New" w:hAnsi="Cordia New" w:cs="Cordia New" w:hint="cs"/>
              </w:rPr>
              <w:t>’.</w:t>
            </w:r>
          </w:p>
          <w:p w14:paraId="5B53351E" w14:textId="77777777" w:rsidR="005913A2" w:rsidRPr="00E5271C" w:rsidRDefault="005913A2" w:rsidP="005913A2">
            <w:pPr>
              <w:rPr>
                <w:rFonts w:ascii="Cordia New" w:hAnsi="Cordia New" w:cs="Cordia New"/>
              </w:rPr>
            </w:pPr>
          </w:p>
        </w:tc>
      </w:tr>
    </w:tbl>
    <w:p w14:paraId="519FF1E2" w14:textId="77777777" w:rsidR="00D05EC2" w:rsidRDefault="00D05EC2" w:rsidP="005534A1">
      <w:pPr>
        <w:pStyle w:val="Heading2"/>
        <w:spacing w:before="0" w:after="0"/>
        <w:rPr>
          <w:rFonts w:ascii="Cordia New" w:hAnsi="Cordia New" w:cs="Cordia New"/>
          <w:sz w:val="24"/>
          <w:szCs w:val="24"/>
        </w:rPr>
      </w:pPr>
    </w:p>
    <w:p w14:paraId="48F83EC8" w14:textId="77777777" w:rsidR="0029625D" w:rsidRDefault="0029625D" w:rsidP="0029625D"/>
    <w:p w14:paraId="4EEBDDC7" w14:textId="77777777" w:rsidR="00254AC0" w:rsidRDefault="00254AC0" w:rsidP="0029625D"/>
    <w:p w14:paraId="49ECFC9D" w14:textId="77777777" w:rsidR="00254AC0" w:rsidRPr="0029625D" w:rsidRDefault="00254AC0" w:rsidP="0029625D"/>
    <w:p w14:paraId="638CF1F7" w14:textId="77777777" w:rsidR="009C6327" w:rsidRDefault="009C6327" w:rsidP="005534A1">
      <w:pPr>
        <w:pStyle w:val="Heading2"/>
        <w:spacing w:before="0" w:after="0"/>
        <w:rPr>
          <w:rFonts w:ascii="Cordia New" w:hAnsi="Cordia New" w:cs="Cordia New"/>
          <w:sz w:val="24"/>
          <w:szCs w:val="24"/>
        </w:rPr>
      </w:pPr>
    </w:p>
    <w:p w14:paraId="2A7D54EB" w14:textId="25EA5B94" w:rsidR="00E66558" w:rsidRPr="00E5271C" w:rsidRDefault="009D71E8" w:rsidP="005534A1">
      <w:pPr>
        <w:pStyle w:val="Heading2"/>
        <w:spacing w:before="0" w:after="0"/>
        <w:rPr>
          <w:rFonts w:ascii="Cordia New" w:hAnsi="Cordia New" w:cs="Cordia New"/>
          <w:sz w:val="24"/>
          <w:szCs w:val="24"/>
        </w:rPr>
      </w:pPr>
      <w:r w:rsidRPr="00E5271C">
        <w:rPr>
          <w:rFonts w:ascii="Cordia New" w:hAnsi="Cordia New" w:cs="Cordia New" w:hint="cs"/>
          <w:sz w:val="24"/>
          <w:szCs w:val="24"/>
        </w:rPr>
        <w:t>Challenges</w:t>
      </w:r>
    </w:p>
    <w:p w14:paraId="2A7D54EC" w14:textId="77777777" w:rsidR="00E66558" w:rsidRPr="00E5271C" w:rsidRDefault="009D71E8">
      <w:pPr>
        <w:spacing w:before="120" w:line="240" w:lineRule="auto"/>
        <w:textAlignment w:val="baseline"/>
        <w:outlineLvl w:val="0"/>
        <w:rPr>
          <w:rFonts w:ascii="Cordia New" w:hAnsi="Cordia New" w:cs="Cordia New"/>
        </w:rPr>
      </w:pPr>
      <w:r w:rsidRPr="00E5271C">
        <w:rPr>
          <w:rFonts w:ascii="Cordia New" w:hAnsi="Cordia New" w:cs="Cordia New" w:hint="cs"/>
          <w:bCs/>
          <w:color w:val="auto"/>
        </w:rPr>
        <w:t>This details</w:t>
      </w:r>
      <w:r w:rsidRPr="00E5271C">
        <w:rPr>
          <w:rFonts w:ascii="Cordia New" w:hAnsi="Cordia New" w:cs="Cordia New" w:hint="cs"/>
          <w:color w:val="auto"/>
        </w:rPr>
        <w:t xml:space="preserve"> the key</w:t>
      </w:r>
      <w:r w:rsidRPr="00E5271C">
        <w:rPr>
          <w:rFonts w:ascii="Cordia New" w:hAnsi="Cordia New" w:cs="Cordia New" w:hint="cs"/>
          <w:bCs/>
          <w:color w:val="auto"/>
        </w:rPr>
        <w:t xml:space="preserve"> </w:t>
      </w:r>
      <w:r w:rsidRPr="00E5271C">
        <w:rPr>
          <w:rFonts w:ascii="Cordia New" w:hAnsi="Cordia New" w:cs="Cordia New" w:hint="cs"/>
          <w:color w:val="auto"/>
        </w:rPr>
        <w:t xml:space="preserve">challenges to </w:t>
      </w:r>
      <w:r w:rsidRPr="00E5271C">
        <w:rPr>
          <w:rFonts w:ascii="Cordia New" w:hAnsi="Cordia New" w:cs="Cordia New" w:hint="cs"/>
          <w:bCs/>
          <w:color w:val="auto"/>
        </w:rPr>
        <w:t>achievement that we have</w:t>
      </w:r>
      <w:r w:rsidRPr="00E5271C">
        <w:rPr>
          <w:rFonts w:ascii="Cordia New" w:hAnsi="Cordia New" w:cs="Cordia New" w:hint="cs"/>
          <w:color w:val="auto"/>
        </w:rPr>
        <w:t xml:space="preserve"> identified among </w:t>
      </w:r>
      <w:r w:rsidRPr="00E5271C">
        <w:rPr>
          <w:rFonts w:ascii="Cordia New" w:hAnsi="Cordia New" w:cs="Cordia New" w:hint="cs"/>
          <w:bCs/>
          <w:color w:val="auto"/>
        </w:rPr>
        <w:t>our</w:t>
      </w:r>
      <w:r w:rsidRPr="00E5271C">
        <w:rPr>
          <w:rFonts w:ascii="Cordia New" w:hAnsi="Cordia New" w:cs="Cordia New" w:hint="cs"/>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45"/>
        <w:gridCol w:w="7941"/>
      </w:tblGrid>
      <w:tr w:rsidR="00E66558" w:rsidRPr="00E5271C" w14:paraId="2A7D54EF" w14:textId="77777777" w:rsidTr="00CD4A38">
        <w:tc>
          <w:tcPr>
            <w:tcW w:w="1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E5271C" w:rsidRDefault="009D71E8">
            <w:pPr>
              <w:pStyle w:val="TableHeader"/>
              <w:jc w:val="left"/>
              <w:rPr>
                <w:rFonts w:ascii="Cordia New" w:hAnsi="Cordia New" w:cs="Cordia New"/>
              </w:rPr>
            </w:pPr>
            <w:r w:rsidRPr="00E5271C">
              <w:rPr>
                <w:rFonts w:ascii="Cordia New" w:hAnsi="Cordia New" w:cs="Cordia New" w:hint="cs"/>
              </w:rPr>
              <w:t>Challenge number</w:t>
            </w:r>
          </w:p>
        </w:tc>
        <w:tc>
          <w:tcPr>
            <w:tcW w:w="79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E5271C" w:rsidRDefault="009D71E8">
            <w:pPr>
              <w:pStyle w:val="TableHeader"/>
              <w:jc w:val="left"/>
              <w:rPr>
                <w:rFonts w:ascii="Cordia New" w:hAnsi="Cordia New" w:cs="Cordia New"/>
              </w:rPr>
            </w:pPr>
            <w:r w:rsidRPr="00E5271C">
              <w:rPr>
                <w:rFonts w:ascii="Cordia New" w:hAnsi="Cordia New" w:cs="Cordia New" w:hint="cs"/>
              </w:rPr>
              <w:t xml:space="preserve">Detail of challenge </w:t>
            </w:r>
          </w:p>
        </w:tc>
      </w:tr>
      <w:tr w:rsidR="00CD4A38" w:rsidRPr="00E5271C" w14:paraId="3C53E8E2" w14:textId="77777777" w:rsidTr="00CD4A38">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170C5" w14:textId="7A19EEDB" w:rsidR="00CD4A38" w:rsidRPr="00E5271C" w:rsidRDefault="00CD4A38">
            <w:pPr>
              <w:pStyle w:val="TableRow"/>
              <w:rPr>
                <w:rFonts w:ascii="Cordia New" w:hAnsi="Cordia New" w:cs="Cordia New"/>
              </w:rPr>
            </w:pPr>
            <w:r w:rsidRPr="00E5271C">
              <w:rPr>
                <w:rFonts w:ascii="Cordia New" w:hAnsi="Cordia New" w:cs="Cordia New" w:hint="cs"/>
              </w:rPr>
              <w:t>1</w:t>
            </w:r>
          </w:p>
        </w:tc>
        <w:tc>
          <w:tcPr>
            <w:tcW w:w="7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4825" w14:textId="77777777" w:rsidR="00733B90" w:rsidRPr="00E5271C" w:rsidRDefault="00CD4A38" w:rsidP="00755F23">
            <w:pPr>
              <w:pStyle w:val="TableRowCentered"/>
              <w:jc w:val="left"/>
              <w:rPr>
                <w:rFonts w:ascii="Cordia New" w:hAnsi="Cordia New" w:cs="Cordia New"/>
                <w:szCs w:val="24"/>
              </w:rPr>
            </w:pPr>
            <w:r w:rsidRPr="00E5271C">
              <w:rPr>
                <w:rFonts w:ascii="Cordia New" w:hAnsi="Cordia New" w:cs="Cordia New" w:hint="cs"/>
                <w:szCs w:val="24"/>
              </w:rPr>
              <w:t>Attendance</w:t>
            </w:r>
          </w:p>
          <w:p w14:paraId="7EFFF481" w14:textId="1FE73B4C" w:rsidR="00CD4A38" w:rsidRPr="00E5271C" w:rsidRDefault="009A6007" w:rsidP="00755F23">
            <w:pPr>
              <w:pStyle w:val="TableRowCentered"/>
              <w:jc w:val="left"/>
              <w:rPr>
                <w:rFonts w:ascii="Cordia New" w:hAnsi="Cordia New" w:cs="Cordia New"/>
                <w:szCs w:val="24"/>
              </w:rPr>
            </w:pPr>
            <w:r w:rsidRPr="00E5271C">
              <w:rPr>
                <w:rFonts w:ascii="Cordia New" w:hAnsi="Cordia New" w:cs="Cordia New" w:hint="cs"/>
                <w:szCs w:val="24"/>
              </w:rPr>
              <w:t>(</w:t>
            </w:r>
            <w:r w:rsidR="003B6481">
              <w:rPr>
                <w:rFonts w:ascii="Cordia New" w:hAnsi="Cordia New" w:cs="Cordia New"/>
                <w:szCs w:val="24"/>
              </w:rPr>
              <w:t>A</w:t>
            </w:r>
            <w:r w:rsidRPr="00E5271C">
              <w:rPr>
                <w:rFonts w:ascii="Cordia New" w:hAnsi="Cordia New" w:cs="Cordia New" w:hint="cs"/>
                <w:szCs w:val="24"/>
              </w:rPr>
              <w:t>ttendance</w:t>
            </w:r>
            <w:r w:rsidR="003B6481">
              <w:rPr>
                <w:rFonts w:ascii="Cordia New" w:hAnsi="Cordia New" w:cs="Cordia New"/>
                <w:szCs w:val="24"/>
              </w:rPr>
              <w:t xml:space="preserve"> </w:t>
            </w:r>
            <w:r w:rsidR="0026223D">
              <w:rPr>
                <w:rFonts w:ascii="Cordia New" w:hAnsi="Cordia New" w:cs="Cordia New"/>
                <w:szCs w:val="24"/>
              </w:rPr>
              <w:t>f</w:t>
            </w:r>
            <w:r w:rsidR="003B6481">
              <w:rPr>
                <w:rFonts w:ascii="Cordia New" w:hAnsi="Cordia New" w:cs="Cordia New"/>
                <w:szCs w:val="24"/>
              </w:rPr>
              <w:t>or 202</w:t>
            </w:r>
            <w:r w:rsidR="00B43095">
              <w:rPr>
                <w:rFonts w:ascii="Cordia New" w:hAnsi="Cordia New" w:cs="Cordia New"/>
                <w:szCs w:val="24"/>
              </w:rPr>
              <w:t>1</w:t>
            </w:r>
            <w:r w:rsidR="00CB51F2">
              <w:rPr>
                <w:rFonts w:ascii="Cordia New" w:hAnsi="Cordia New" w:cs="Cordia New"/>
                <w:szCs w:val="24"/>
              </w:rPr>
              <w:t>-2022</w:t>
            </w:r>
            <w:r w:rsidRPr="00E5271C">
              <w:rPr>
                <w:rFonts w:ascii="Cordia New" w:hAnsi="Cordia New" w:cs="Cordia New" w:hint="cs"/>
                <w:szCs w:val="24"/>
              </w:rPr>
              <w:t xml:space="preserve"> was</w:t>
            </w:r>
            <w:r w:rsidR="0026223D">
              <w:rPr>
                <w:rFonts w:ascii="Cordia New" w:hAnsi="Cordia New" w:cs="Cordia New"/>
                <w:szCs w:val="24"/>
              </w:rPr>
              <w:t>:</w:t>
            </w:r>
            <w:r w:rsidRPr="00E5271C">
              <w:rPr>
                <w:rFonts w:ascii="Cordia New" w:hAnsi="Cordia New" w:cs="Cordia New" w:hint="cs"/>
                <w:szCs w:val="24"/>
              </w:rPr>
              <w:t xml:space="preserve"> </w:t>
            </w:r>
            <w:r w:rsidR="00965DBD" w:rsidRPr="00E5271C">
              <w:rPr>
                <w:rFonts w:ascii="Cordia New" w:hAnsi="Cordia New" w:cs="Cordia New" w:hint="cs"/>
                <w:szCs w:val="24"/>
              </w:rPr>
              <w:t>92.</w:t>
            </w:r>
            <w:r w:rsidR="00CC23FF" w:rsidRPr="00E5271C">
              <w:rPr>
                <w:rFonts w:ascii="Cordia New" w:hAnsi="Cordia New" w:cs="Cordia New" w:hint="cs"/>
                <w:szCs w:val="24"/>
              </w:rPr>
              <w:t>29%</w:t>
            </w:r>
            <w:r w:rsidRPr="00E5271C">
              <w:rPr>
                <w:rFonts w:ascii="Cordia New" w:hAnsi="Cordia New" w:cs="Cordia New" w:hint="cs"/>
                <w:szCs w:val="24"/>
              </w:rPr>
              <w:t>; with p</w:t>
            </w:r>
            <w:r w:rsidR="00CC23FF" w:rsidRPr="00E5271C">
              <w:rPr>
                <w:rFonts w:ascii="Cordia New" w:hAnsi="Cordia New" w:cs="Cordia New" w:hint="cs"/>
                <w:szCs w:val="24"/>
              </w:rPr>
              <w:t>ersistent absenteeism</w:t>
            </w:r>
            <w:r w:rsidRPr="00E5271C">
              <w:rPr>
                <w:rFonts w:ascii="Cordia New" w:hAnsi="Cordia New" w:cs="Cordia New" w:hint="cs"/>
                <w:szCs w:val="24"/>
              </w:rPr>
              <w:t xml:space="preserve"> at</w:t>
            </w:r>
            <w:r w:rsidR="00CC23FF" w:rsidRPr="00E5271C">
              <w:rPr>
                <w:rFonts w:ascii="Cordia New" w:hAnsi="Cordia New" w:cs="Cordia New" w:hint="cs"/>
                <w:szCs w:val="24"/>
              </w:rPr>
              <w:t xml:space="preserve"> 25.4%.</w:t>
            </w:r>
            <w:r w:rsidRPr="00E5271C">
              <w:rPr>
                <w:rFonts w:ascii="Cordia New" w:hAnsi="Cordia New" w:cs="Cordia New" w:hint="cs"/>
                <w:szCs w:val="24"/>
              </w:rPr>
              <w:t>)</w:t>
            </w:r>
          </w:p>
        </w:tc>
      </w:tr>
      <w:tr w:rsidR="00E66558" w:rsidRPr="00E5271C" w14:paraId="2A7D54F2" w14:textId="77777777" w:rsidTr="00CD4A38">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2B4C624E" w:rsidR="00E66558" w:rsidRPr="00E5271C" w:rsidRDefault="00CD4A38">
            <w:pPr>
              <w:pStyle w:val="TableRow"/>
              <w:rPr>
                <w:rFonts w:ascii="Cordia New" w:hAnsi="Cordia New" w:cs="Cordia New"/>
              </w:rPr>
            </w:pPr>
            <w:r w:rsidRPr="00E5271C">
              <w:rPr>
                <w:rFonts w:ascii="Cordia New" w:hAnsi="Cordia New" w:cs="Cordia New" w:hint="cs"/>
              </w:rPr>
              <w:t>2</w:t>
            </w:r>
          </w:p>
        </w:tc>
        <w:tc>
          <w:tcPr>
            <w:tcW w:w="7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D8CBBE0" w:rsidR="00755F23" w:rsidRPr="00E5271C" w:rsidRDefault="0026259E" w:rsidP="00755F23">
            <w:pPr>
              <w:pStyle w:val="TableRowCentered"/>
              <w:jc w:val="left"/>
              <w:rPr>
                <w:rFonts w:ascii="Cordia New" w:hAnsi="Cordia New" w:cs="Cordia New"/>
                <w:i/>
                <w:iCs/>
                <w:szCs w:val="24"/>
              </w:rPr>
            </w:pPr>
            <w:r w:rsidRPr="00E5271C">
              <w:rPr>
                <w:rFonts w:ascii="Cordia New" w:hAnsi="Cordia New" w:cs="Cordia New" w:hint="cs"/>
                <w:szCs w:val="24"/>
              </w:rPr>
              <w:t>Most</w:t>
            </w:r>
            <w:r w:rsidR="00755F23" w:rsidRPr="00E5271C">
              <w:rPr>
                <w:rFonts w:ascii="Cordia New" w:hAnsi="Cordia New" w:cs="Cordia New" w:hint="cs"/>
                <w:szCs w:val="24"/>
              </w:rPr>
              <w:t xml:space="preserve"> </w:t>
            </w:r>
            <w:r w:rsidR="00CD4A38" w:rsidRPr="00E5271C">
              <w:rPr>
                <w:rFonts w:ascii="Cordia New" w:hAnsi="Cordia New" w:cs="Cordia New" w:hint="cs"/>
                <w:szCs w:val="24"/>
              </w:rPr>
              <w:t xml:space="preserve">disadvantaged </w:t>
            </w:r>
            <w:r w:rsidR="00755F23" w:rsidRPr="00E5271C">
              <w:rPr>
                <w:rFonts w:ascii="Cordia New" w:hAnsi="Cordia New" w:cs="Cordia New" w:hint="cs"/>
                <w:szCs w:val="24"/>
              </w:rPr>
              <w:t>pupils do not achieve expected standards in phonics, reading, writing and mathematics.</w:t>
            </w:r>
          </w:p>
        </w:tc>
      </w:tr>
      <w:tr w:rsidR="00E66558" w:rsidRPr="00E5271C" w14:paraId="2A7D54F5" w14:textId="77777777" w:rsidTr="00CD4A38">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158DE966" w:rsidR="00E66558" w:rsidRPr="00E5271C" w:rsidRDefault="00CD4A38">
            <w:pPr>
              <w:pStyle w:val="TableRow"/>
              <w:rPr>
                <w:rFonts w:ascii="Cordia New" w:hAnsi="Cordia New" w:cs="Cordia New"/>
              </w:rPr>
            </w:pPr>
            <w:r w:rsidRPr="00E5271C">
              <w:rPr>
                <w:rFonts w:ascii="Cordia New" w:hAnsi="Cordia New" w:cs="Cordia New" w:hint="cs"/>
              </w:rPr>
              <w:t>3</w:t>
            </w:r>
          </w:p>
        </w:tc>
        <w:tc>
          <w:tcPr>
            <w:tcW w:w="7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D00EE71" w:rsidR="00E66558" w:rsidRPr="00E5271C" w:rsidRDefault="009862F4">
            <w:pPr>
              <w:pStyle w:val="TableRowCentered"/>
              <w:jc w:val="left"/>
              <w:rPr>
                <w:rFonts w:ascii="Cordia New" w:hAnsi="Cordia New" w:cs="Cordia New"/>
                <w:szCs w:val="24"/>
              </w:rPr>
            </w:pPr>
            <w:r w:rsidRPr="00E5271C">
              <w:rPr>
                <w:rFonts w:ascii="Cordia New" w:hAnsi="Cordia New" w:cs="Cordia New" w:hint="cs"/>
                <w:szCs w:val="24"/>
              </w:rPr>
              <w:t xml:space="preserve">On entry assessments </w:t>
            </w:r>
            <w:r w:rsidR="006616AD" w:rsidRPr="00E5271C">
              <w:rPr>
                <w:rFonts w:ascii="Cordia New" w:hAnsi="Cordia New" w:cs="Cordia New" w:hint="cs"/>
                <w:szCs w:val="24"/>
              </w:rPr>
              <w:t xml:space="preserve">indicate that </w:t>
            </w:r>
            <w:r w:rsidR="00CD4A38" w:rsidRPr="00E5271C">
              <w:rPr>
                <w:rFonts w:ascii="Cordia New" w:hAnsi="Cordia New" w:cs="Cordia New" w:hint="cs"/>
                <w:szCs w:val="24"/>
              </w:rPr>
              <w:t xml:space="preserve">disadvantaged </w:t>
            </w:r>
            <w:r w:rsidR="000A3E24" w:rsidRPr="00E5271C">
              <w:rPr>
                <w:rFonts w:ascii="Cordia New" w:hAnsi="Cordia New" w:cs="Cordia New" w:hint="cs"/>
                <w:szCs w:val="24"/>
              </w:rPr>
              <w:t>pupils</w:t>
            </w:r>
            <w:r w:rsidR="006616AD" w:rsidRPr="00E5271C">
              <w:rPr>
                <w:rFonts w:ascii="Cordia New" w:hAnsi="Cordia New" w:cs="Cordia New" w:hint="cs"/>
                <w:szCs w:val="24"/>
              </w:rPr>
              <w:t xml:space="preserve"> start </w:t>
            </w:r>
            <w:r w:rsidRPr="00E5271C">
              <w:rPr>
                <w:rFonts w:ascii="Cordia New" w:hAnsi="Cordia New" w:cs="Cordia New" w:hint="cs"/>
                <w:szCs w:val="24"/>
              </w:rPr>
              <w:t>the EYFS</w:t>
            </w:r>
            <w:r w:rsidR="006616AD" w:rsidRPr="00E5271C">
              <w:rPr>
                <w:rFonts w:ascii="Cordia New" w:hAnsi="Cordia New" w:cs="Cordia New" w:hint="cs"/>
                <w:szCs w:val="24"/>
              </w:rPr>
              <w:t xml:space="preserve"> below that which is typical</w:t>
            </w:r>
            <w:r w:rsidR="002F3008" w:rsidRPr="00E5271C">
              <w:rPr>
                <w:rFonts w:ascii="Cordia New" w:hAnsi="Cordia New" w:cs="Cordia New" w:hint="cs"/>
                <w:szCs w:val="24"/>
              </w:rPr>
              <w:t>, particularly in Communication and Language.</w:t>
            </w:r>
          </w:p>
        </w:tc>
      </w:tr>
      <w:tr w:rsidR="00E66558" w:rsidRPr="00E5271C" w14:paraId="2A7D54F8" w14:textId="77777777" w:rsidTr="00CD4A38">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24558DE2" w:rsidR="00E66558" w:rsidRPr="00E5271C" w:rsidRDefault="00CD4A38">
            <w:pPr>
              <w:pStyle w:val="TableRow"/>
              <w:rPr>
                <w:rFonts w:ascii="Cordia New" w:hAnsi="Cordia New" w:cs="Cordia New"/>
              </w:rPr>
            </w:pPr>
            <w:r w:rsidRPr="00E5271C">
              <w:rPr>
                <w:rFonts w:ascii="Cordia New" w:hAnsi="Cordia New" w:cs="Cordia New" w:hint="cs"/>
              </w:rPr>
              <w:t>4</w:t>
            </w:r>
          </w:p>
        </w:tc>
        <w:tc>
          <w:tcPr>
            <w:tcW w:w="7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5804DAA" w:rsidR="00E66558" w:rsidRPr="00E5271C" w:rsidRDefault="000A3E24">
            <w:pPr>
              <w:pStyle w:val="TableRowCentered"/>
              <w:jc w:val="left"/>
              <w:rPr>
                <w:rFonts w:ascii="Cordia New" w:hAnsi="Cordia New" w:cs="Cordia New"/>
                <w:szCs w:val="24"/>
              </w:rPr>
            </w:pPr>
            <w:r w:rsidRPr="00E5271C">
              <w:rPr>
                <w:rFonts w:ascii="Cordia New" w:hAnsi="Cordia New" w:cs="Cordia New" w:hint="cs"/>
                <w:szCs w:val="24"/>
              </w:rPr>
              <w:t xml:space="preserve">The emotional well-being of disadvantaged pupils </w:t>
            </w:r>
            <w:r w:rsidR="00A71E04" w:rsidRPr="00E5271C">
              <w:rPr>
                <w:rFonts w:ascii="Cordia New" w:hAnsi="Cordia New" w:cs="Cordia New" w:hint="cs"/>
                <w:szCs w:val="24"/>
              </w:rPr>
              <w:t xml:space="preserve">can </w:t>
            </w:r>
            <w:r w:rsidR="005D3183" w:rsidRPr="00E5271C">
              <w:rPr>
                <w:rFonts w:ascii="Cordia New" w:hAnsi="Cordia New" w:cs="Cordia New" w:hint="cs"/>
                <w:szCs w:val="24"/>
              </w:rPr>
              <w:t>impact</w:t>
            </w:r>
            <w:r w:rsidR="006F2BC8" w:rsidRPr="00E5271C">
              <w:rPr>
                <w:rFonts w:ascii="Cordia New" w:hAnsi="Cordia New" w:cs="Cordia New" w:hint="cs"/>
                <w:szCs w:val="24"/>
              </w:rPr>
              <w:t xml:space="preserve"> negatively on </w:t>
            </w:r>
            <w:r w:rsidR="00596EBB" w:rsidRPr="00E5271C">
              <w:rPr>
                <w:rFonts w:ascii="Cordia New" w:hAnsi="Cordia New" w:cs="Cordia New" w:hint="cs"/>
                <w:szCs w:val="24"/>
              </w:rPr>
              <w:t>pupil</w:t>
            </w:r>
            <w:r w:rsidR="006F2BC8" w:rsidRPr="00E5271C">
              <w:rPr>
                <w:rFonts w:ascii="Cordia New" w:hAnsi="Cordia New" w:cs="Cordia New" w:hint="cs"/>
                <w:szCs w:val="24"/>
              </w:rPr>
              <w:t xml:space="preserve"> attainment.</w:t>
            </w:r>
          </w:p>
        </w:tc>
      </w:tr>
      <w:tr w:rsidR="00E66558" w:rsidRPr="00E5271C" w14:paraId="2A7D54FB" w14:textId="77777777" w:rsidTr="00CD4A38">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48C70517" w:rsidR="00E66558" w:rsidRPr="00E5271C" w:rsidRDefault="00CD4A38">
            <w:pPr>
              <w:pStyle w:val="TableRow"/>
              <w:rPr>
                <w:rFonts w:ascii="Cordia New" w:hAnsi="Cordia New" w:cs="Cordia New"/>
              </w:rPr>
            </w:pPr>
            <w:r w:rsidRPr="00E5271C">
              <w:rPr>
                <w:rFonts w:ascii="Cordia New" w:hAnsi="Cordia New" w:cs="Cordia New" w:hint="cs"/>
              </w:rPr>
              <w:t>5</w:t>
            </w:r>
          </w:p>
        </w:tc>
        <w:tc>
          <w:tcPr>
            <w:tcW w:w="7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269788C" w:rsidR="00E66558" w:rsidRPr="00E5271C" w:rsidRDefault="00CD4A38">
            <w:pPr>
              <w:pStyle w:val="TableRowCentered"/>
              <w:jc w:val="left"/>
              <w:rPr>
                <w:rFonts w:ascii="Cordia New" w:hAnsi="Cordia New" w:cs="Cordia New"/>
                <w:iCs/>
                <w:szCs w:val="24"/>
              </w:rPr>
            </w:pPr>
            <w:r w:rsidRPr="00E5271C">
              <w:rPr>
                <w:rFonts w:ascii="Cordia New" w:hAnsi="Cordia New" w:cs="Cordia New" w:hint="cs"/>
                <w:szCs w:val="24"/>
              </w:rPr>
              <w:t>Disadvantaged p</w:t>
            </w:r>
            <w:r w:rsidR="006616AD" w:rsidRPr="00E5271C">
              <w:rPr>
                <w:rFonts w:ascii="Cordia New" w:hAnsi="Cordia New" w:cs="Cordia New" w:hint="cs"/>
                <w:szCs w:val="24"/>
              </w:rPr>
              <w:t>upils have l</w:t>
            </w:r>
            <w:r w:rsidR="00755F23" w:rsidRPr="00E5271C">
              <w:rPr>
                <w:rFonts w:ascii="Cordia New" w:hAnsi="Cordia New" w:cs="Cordia New" w:hint="cs"/>
                <w:szCs w:val="24"/>
              </w:rPr>
              <w:t xml:space="preserve">imited access to experiences beyond </w:t>
            </w:r>
            <w:r w:rsidR="006616AD" w:rsidRPr="00E5271C">
              <w:rPr>
                <w:rFonts w:ascii="Cordia New" w:hAnsi="Cordia New" w:cs="Cordia New" w:hint="cs"/>
                <w:szCs w:val="24"/>
              </w:rPr>
              <w:t xml:space="preserve">the </w:t>
            </w:r>
            <w:r w:rsidR="00755F23" w:rsidRPr="00E5271C">
              <w:rPr>
                <w:rFonts w:ascii="Cordia New" w:hAnsi="Cordia New" w:cs="Cordia New" w:hint="cs"/>
                <w:szCs w:val="24"/>
              </w:rPr>
              <w:t>locality.</w:t>
            </w:r>
          </w:p>
        </w:tc>
      </w:tr>
    </w:tbl>
    <w:p w14:paraId="2A7D54FF" w14:textId="34875BF9" w:rsidR="00E66558" w:rsidRPr="00E5271C" w:rsidRDefault="009D71E8">
      <w:pPr>
        <w:pStyle w:val="Heading2"/>
        <w:spacing w:before="600"/>
        <w:rPr>
          <w:rFonts w:ascii="Cordia New" w:hAnsi="Cordia New" w:cs="Cordia New"/>
          <w:sz w:val="24"/>
          <w:szCs w:val="24"/>
        </w:rPr>
      </w:pPr>
      <w:bookmarkStart w:id="16" w:name="_Toc443397160"/>
      <w:r w:rsidRPr="00E5271C">
        <w:rPr>
          <w:rFonts w:ascii="Cordia New" w:hAnsi="Cordia New" w:cs="Cordia New" w:hint="cs"/>
          <w:sz w:val="24"/>
          <w:szCs w:val="24"/>
        </w:rPr>
        <w:t xml:space="preserve">Intended </w:t>
      </w:r>
      <w:r w:rsidR="002E4B0A" w:rsidRPr="00E5271C">
        <w:rPr>
          <w:rFonts w:ascii="Cordia New" w:hAnsi="Cordia New" w:cs="Cordia New"/>
          <w:sz w:val="24"/>
          <w:szCs w:val="24"/>
        </w:rPr>
        <w:t>outcomes.</w:t>
      </w:r>
      <w:r w:rsidRPr="00E5271C">
        <w:rPr>
          <w:rFonts w:ascii="Cordia New" w:hAnsi="Cordia New" w:cs="Cordia New" w:hint="cs"/>
          <w:sz w:val="24"/>
          <w:szCs w:val="24"/>
        </w:rPr>
        <w:t xml:space="preserve"> </w:t>
      </w:r>
    </w:p>
    <w:p w14:paraId="2A7D5500" w14:textId="38016605" w:rsidR="00E66558" w:rsidRPr="00E5271C" w:rsidRDefault="009D71E8">
      <w:pPr>
        <w:rPr>
          <w:rFonts w:ascii="Cordia New" w:hAnsi="Cordia New" w:cs="Cordia New"/>
          <w:color w:val="auto"/>
        </w:rPr>
      </w:pPr>
      <w:r w:rsidRPr="00E5271C">
        <w:rPr>
          <w:rFonts w:ascii="Cordia New" w:hAnsi="Cordia New" w:cs="Cordia New" w:hint="cs"/>
          <w:color w:val="auto"/>
        </w:rPr>
        <w:t xml:space="preserve">This explains the outcomes we are aiming for </w:t>
      </w:r>
      <w:r w:rsidRPr="00E5271C">
        <w:rPr>
          <w:rFonts w:ascii="Cordia New" w:hAnsi="Cordia New" w:cs="Cordia New" w:hint="cs"/>
          <w:b/>
          <w:bCs/>
          <w:color w:val="auto"/>
        </w:rPr>
        <w:t>by the end of our current strategy plan</w:t>
      </w:r>
      <w:r w:rsidRPr="00E5271C">
        <w:rPr>
          <w:rFonts w:ascii="Cordia New" w:hAnsi="Cordia New" w:cs="Cordia New" w:hint="cs"/>
          <w:color w:val="auto"/>
        </w:rPr>
        <w:t>, and how we will measure whether they have been achieved.</w:t>
      </w:r>
    </w:p>
    <w:tbl>
      <w:tblPr>
        <w:tblW w:w="5228" w:type="pct"/>
        <w:tblCellMar>
          <w:left w:w="10" w:type="dxa"/>
          <w:right w:w="10" w:type="dxa"/>
        </w:tblCellMar>
        <w:tblLook w:val="04A0" w:firstRow="1" w:lastRow="0" w:firstColumn="1" w:lastColumn="0" w:noHBand="0" w:noVBand="1"/>
      </w:tblPr>
      <w:tblGrid>
        <w:gridCol w:w="4815"/>
        <w:gridCol w:w="5104"/>
      </w:tblGrid>
      <w:tr w:rsidR="00E66558" w:rsidRPr="00E5271C" w14:paraId="2A7D5503" w14:textId="77777777" w:rsidTr="00E5271C">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E5271C" w:rsidRDefault="009D71E8">
            <w:pPr>
              <w:pStyle w:val="TableHeader"/>
              <w:jc w:val="left"/>
              <w:rPr>
                <w:rFonts w:ascii="Cordia New" w:hAnsi="Cordia New" w:cs="Cordia New"/>
              </w:rPr>
            </w:pPr>
            <w:r w:rsidRPr="00E5271C">
              <w:rPr>
                <w:rFonts w:ascii="Cordia New" w:hAnsi="Cordia New" w:cs="Cordia New" w:hint="cs"/>
              </w:rPr>
              <w:t>Intended outcome</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E5271C" w:rsidRDefault="009D71E8">
            <w:pPr>
              <w:pStyle w:val="TableHeader"/>
              <w:jc w:val="left"/>
              <w:rPr>
                <w:rFonts w:ascii="Cordia New" w:hAnsi="Cordia New" w:cs="Cordia New"/>
              </w:rPr>
            </w:pPr>
            <w:r w:rsidRPr="00E5271C">
              <w:rPr>
                <w:rFonts w:ascii="Cordia New" w:hAnsi="Cordia New" w:cs="Cordia New" w:hint="cs"/>
              </w:rPr>
              <w:t>Success criteria</w:t>
            </w:r>
          </w:p>
        </w:tc>
      </w:tr>
      <w:tr w:rsidR="00AF2250" w:rsidRPr="00E5271C" w14:paraId="2A7D5506" w14:textId="77777777" w:rsidTr="00E5271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E4FE265" w:rsidR="00AF2250" w:rsidRPr="00E5271C" w:rsidRDefault="00DC3554" w:rsidP="00AF2250">
            <w:pPr>
              <w:pStyle w:val="TableRow"/>
              <w:ind w:left="0"/>
              <w:rPr>
                <w:rFonts w:ascii="Cordia New" w:hAnsi="Cordia New" w:cs="Cordia New"/>
              </w:rPr>
            </w:pPr>
            <w:bookmarkStart w:id="17" w:name="_Hlk153712764"/>
            <w:r w:rsidRPr="00E5271C">
              <w:rPr>
                <w:rFonts w:ascii="Cordia New" w:hAnsi="Cordia New" w:cs="Cordia New" w:hint="cs"/>
              </w:rPr>
              <w:t xml:space="preserve">To achieve and sustain improved </w:t>
            </w:r>
            <w:r w:rsidRPr="00E5271C">
              <w:rPr>
                <w:rFonts w:ascii="Cordia New" w:hAnsi="Cordia New" w:cs="Cordia New" w:hint="cs"/>
                <w:b/>
                <w:bCs/>
              </w:rPr>
              <w:t>attendance</w:t>
            </w:r>
            <w:r w:rsidRPr="00E5271C">
              <w:rPr>
                <w:rFonts w:ascii="Cordia New" w:hAnsi="Cordia New" w:cs="Cordia New" w:hint="cs"/>
              </w:rPr>
              <w:t xml:space="preserve"> for all pupils, and in particular our disadvantaged pupils.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92DB6" w14:textId="73F60726" w:rsidR="00DC3554" w:rsidRPr="00E5271C" w:rsidRDefault="00DC3554" w:rsidP="00DC3554">
            <w:pPr>
              <w:pStyle w:val="TableRowCentered"/>
              <w:jc w:val="left"/>
              <w:rPr>
                <w:rFonts w:ascii="Cordia New" w:hAnsi="Cordia New" w:cs="Cordia New"/>
                <w:szCs w:val="24"/>
              </w:rPr>
            </w:pPr>
            <w:r w:rsidRPr="00E5271C">
              <w:rPr>
                <w:rFonts w:ascii="Cordia New" w:hAnsi="Cordia New" w:cs="Cordia New" w:hint="cs"/>
                <w:szCs w:val="24"/>
              </w:rPr>
              <w:t>2022-2023</w:t>
            </w:r>
          </w:p>
          <w:p w14:paraId="351951F3" w14:textId="54B57DF0" w:rsidR="009F523A" w:rsidRPr="00E5271C" w:rsidRDefault="00DC3554" w:rsidP="00DC3554">
            <w:pPr>
              <w:pStyle w:val="TableRowCentered"/>
              <w:numPr>
                <w:ilvl w:val="3"/>
                <w:numId w:val="20"/>
              </w:numPr>
              <w:jc w:val="left"/>
              <w:rPr>
                <w:rFonts w:ascii="Cordia New" w:hAnsi="Cordia New" w:cs="Cordia New"/>
                <w:color w:val="auto"/>
                <w:szCs w:val="24"/>
              </w:rPr>
            </w:pPr>
            <w:r w:rsidRPr="00E5271C">
              <w:rPr>
                <w:rFonts w:ascii="Cordia New" w:hAnsi="Cordia New" w:cs="Cordia New" w:hint="cs"/>
                <w:color w:val="auto"/>
                <w:szCs w:val="24"/>
              </w:rPr>
              <w:t>I</w:t>
            </w:r>
            <w:r w:rsidR="009F523A" w:rsidRPr="00E5271C">
              <w:rPr>
                <w:rFonts w:ascii="Cordia New" w:hAnsi="Cordia New" w:cs="Cordia New" w:hint="cs"/>
                <w:color w:val="auto"/>
                <w:szCs w:val="24"/>
              </w:rPr>
              <w:t>mproved whole school attendance</w:t>
            </w:r>
            <w:r w:rsidR="00BD2BBA" w:rsidRPr="00E5271C">
              <w:rPr>
                <w:rFonts w:ascii="Cordia New" w:hAnsi="Cordia New" w:cs="Cordia New" w:hint="cs"/>
                <w:color w:val="auto"/>
                <w:szCs w:val="24"/>
              </w:rPr>
              <w:t>. (T</w:t>
            </w:r>
            <w:r w:rsidR="00596EBB" w:rsidRPr="00E5271C">
              <w:rPr>
                <w:rFonts w:ascii="Cordia New" w:hAnsi="Cordia New" w:cs="Cordia New" w:hint="cs"/>
                <w:color w:val="auto"/>
                <w:szCs w:val="24"/>
              </w:rPr>
              <w:t>arget for 2022/23 is</w:t>
            </w:r>
            <w:r w:rsidR="009F523A" w:rsidRPr="00E5271C">
              <w:rPr>
                <w:rFonts w:ascii="Cordia New" w:hAnsi="Cordia New" w:cs="Cordia New" w:hint="cs"/>
                <w:color w:val="auto"/>
                <w:szCs w:val="24"/>
              </w:rPr>
              <w:t xml:space="preserve"> </w:t>
            </w:r>
            <w:r w:rsidR="00D90F34" w:rsidRPr="00E5271C">
              <w:rPr>
                <w:rFonts w:ascii="Cordia New" w:hAnsi="Cordia New" w:cs="Cordia New" w:hint="cs"/>
                <w:color w:val="auto"/>
                <w:szCs w:val="24"/>
              </w:rPr>
              <w:t>96</w:t>
            </w:r>
            <w:r w:rsidR="009F523A" w:rsidRPr="00E5271C">
              <w:rPr>
                <w:rFonts w:ascii="Cordia New" w:hAnsi="Cordia New" w:cs="Cordia New" w:hint="cs"/>
                <w:color w:val="auto"/>
                <w:szCs w:val="24"/>
              </w:rPr>
              <w:t xml:space="preserve"> %</w:t>
            </w:r>
            <w:r w:rsidR="00BD2BBA" w:rsidRPr="00E5271C">
              <w:rPr>
                <w:rFonts w:ascii="Cordia New" w:hAnsi="Cordia New" w:cs="Cordia New" w:hint="cs"/>
                <w:color w:val="auto"/>
                <w:szCs w:val="24"/>
              </w:rPr>
              <w:t>)</w:t>
            </w:r>
            <w:r w:rsidR="009F523A" w:rsidRPr="00E5271C">
              <w:rPr>
                <w:rFonts w:ascii="Cordia New" w:hAnsi="Cordia New" w:cs="Cordia New" w:hint="cs"/>
                <w:color w:val="auto"/>
                <w:szCs w:val="24"/>
              </w:rPr>
              <w:t xml:space="preserve"> </w:t>
            </w:r>
          </w:p>
          <w:p w14:paraId="1D87A36C" w14:textId="77777777" w:rsidR="00AF2250" w:rsidRPr="00E5271C" w:rsidRDefault="006057A1" w:rsidP="001E53B3">
            <w:pPr>
              <w:pStyle w:val="TableRowCentered"/>
              <w:numPr>
                <w:ilvl w:val="0"/>
                <w:numId w:val="20"/>
              </w:numPr>
              <w:jc w:val="left"/>
              <w:rPr>
                <w:rFonts w:ascii="Cordia New" w:hAnsi="Cordia New" w:cs="Cordia New"/>
                <w:szCs w:val="24"/>
              </w:rPr>
            </w:pPr>
            <w:r w:rsidRPr="00E5271C">
              <w:rPr>
                <w:rFonts w:ascii="Cordia New" w:hAnsi="Cordia New" w:cs="Cordia New" w:hint="cs"/>
                <w:color w:val="auto"/>
                <w:szCs w:val="24"/>
              </w:rPr>
              <w:t>I</w:t>
            </w:r>
            <w:r w:rsidR="00C72BAA" w:rsidRPr="00E5271C">
              <w:rPr>
                <w:rFonts w:ascii="Cordia New" w:hAnsi="Cordia New" w:cs="Cordia New" w:hint="cs"/>
                <w:color w:val="auto"/>
                <w:szCs w:val="24"/>
              </w:rPr>
              <w:t>mprove</w:t>
            </w:r>
            <w:r w:rsidRPr="00E5271C">
              <w:rPr>
                <w:rFonts w:ascii="Cordia New" w:hAnsi="Cordia New" w:cs="Cordia New" w:hint="cs"/>
                <w:color w:val="auto"/>
                <w:szCs w:val="24"/>
              </w:rPr>
              <w:t>d</w:t>
            </w:r>
            <w:r w:rsidR="00C72BAA" w:rsidRPr="00E5271C">
              <w:rPr>
                <w:rFonts w:ascii="Cordia New" w:hAnsi="Cordia New" w:cs="Cordia New" w:hint="cs"/>
                <w:color w:val="auto"/>
                <w:szCs w:val="24"/>
              </w:rPr>
              <w:t xml:space="preserve"> attendance of disadvantaged pupils so that it </w:t>
            </w:r>
            <w:r w:rsidR="008A014A" w:rsidRPr="00E5271C">
              <w:rPr>
                <w:rFonts w:ascii="Cordia New" w:hAnsi="Cordia New" w:cs="Cordia New" w:hint="cs"/>
                <w:color w:val="auto"/>
                <w:szCs w:val="24"/>
              </w:rPr>
              <w:t xml:space="preserve">is </w:t>
            </w:r>
            <w:r w:rsidR="005D3183" w:rsidRPr="00E5271C">
              <w:rPr>
                <w:rFonts w:ascii="Cordia New" w:hAnsi="Cordia New" w:cs="Cordia New" w:hint="cs"/>
                <w:color w:val="auto"/>
                <w:szCs w:val="24"/>
              </w:rPr>
              <w:t>at least</w:t>
            </w:r>
            <w:r w:rsidR="00C72BAA" w:rsidRPr="00E5271C">
              <w:rPr>
                <w:rFonts w:ascii="Cordia New" w:hAnsi="Cordia New" w:cs="Cordia New" w:hint="cs"/>
                <w:color w:val="auto"/>
                <w:szCs w:val="24"/>
              </w:rPr>
              <w:t xml:space="preserve"> in line with </w:t>
            </w:r>
            <w:r w:rsidRPr="00E5271C">
              <w:rPr>
                <w:rFonts w:ascii="Cordia New" w:hAnsi="Cordia New" w:cs="Cordia New" w:hint="cs"/>
                <w:color w:val="auto"/>
                <w:szCs w:val="24"/>
              </w:rPr>
              <w:t xml:space="preserve">the national attendance average. </w:t>
            </w:r>
          </w:p>
          <w:p w14:paraId="56E54094" w14:textId="77777777" w:rsidR="00DC3554" w:rsidRPr="00E5271C" w:rsidRDefault="00DC3554" w:rsidP="00DC3554">
            <w:pPr>
              <w:pStyle w:val="TableRowCentered"/>
              <w:jc w:val="left"/>
              <w:rPr>
                <w:rFonts w:ascii="Cordia New" w:hAnsi="Cordia New" w:cs="Cordia New"/>
                <w:szCs w:val="24"/>
              </w:rPr>
            </w:pPr>
            <w:r w:rsidRPr="00E5271C">
              <w:rPr>
                <w:rFonts w:ascii="Cordia New" w:hAnsi="Cordia New" w:cs="Cordia New" w:hint="cs"/>
                <w:szCs w:val="24"/>
              </w:rPr>
              <w:t>2023-2024</w:t>
            </w:r>
          </w:p>
          <w:p w14:paraId="33EB5D69" w14:textId="652A9A1E" w:rsidR="00DC3554" w:rsidRPr="00E5271C" w:rsidRDefault="00DC3554" w:rsidP="00DC3554">
            <w:pPr>
              <w:pStyle w:val="TableRowCentered"/>
              <w:numPr>
                <w:ilvl w:val="0"/>
                <w:numId w:val="20"/>
              </w:numPr>
              <w:jc w:val="left"/>
              <w:rPr>
                <w:rFonts w:ascii="Cordia New" w:hAnsi="Cordia New" w:cs="Cordia New"/>
                <w:color w:val="auto"/>
                <w:szCs w:val="24"/>
              </w:rPr>
            </w:pPr>
            <w:r w:rsidRPr="00E5271C">
              <w:rPr>
                <w:rFonts w:ascii="Cordia New" w:hAnsi="Cordia New" w:cs="Cordia New" w:hint="cs"/>
                <w:color w:val="auto"/>
                <w:szCs w:val="24"/>
              </w:rPr>
              <w:t xml:space="preserve">Improved whole school attendance to be in-line with national. </w:t>
            </w:r>
          </w:p>
          <w:p w14:paraId="676B5158" w14:textId="77777777" w:rsidR="00DC3554" w:rsidRPr="00E5271C" w:rsidRDefault="00DC3554" w:rsidP="00DC3554">
            <w:pPr>
              <w:pStyle w:val="TableRowCentered"/>
              <w:numPr>
                <w:ilvl w:val="0"/>
                <w:numId w:val="20"/>
              </w:numPr>
              <w:jc w:val="left"/>
              <w:rPr>
                <w:rFonts w:ascii="Cordia New" w:hAnsi="Cordia New" w:cs="Cordia New"/>
                <w:szCs w:val="24"/>
              </w:rPr>
            </w:pPr>
            <w:r w:rsidRPr="00E5271C">
              <w:rPr>
                <w:rFonts w:ascii="Cordia New" w:hAnsi="Cordia New" w:cs="Cordia New" w:hint="cs"/>
                <w:color w:val="auto"/>
                <w:szCs w:val="24"/>
              </w:rPr>
              <w:t xml:space="preserve">Improved attendance of disadvantaged pupils so that it is at least in line with the national attendance average. </w:t>
            </w:r>
          </w:p>
          <w:p w14:paraId="1CE3F230" w14:textId="77777777" w:rsidR="00DC3554" w:rsidRPr="00E5271C" w:rsidRDefault="00DC3554" w:rsidP="00DC3554">
            <w:pPr>
              <w:pStyle w:val="TableRowCentered"/>
              <w:jc w:val="left"/>
              <w:rPr>
                <w:rFonts w:ascii="Cordia New" w:hAnsi="Cordia New" w:cs="Cordia New"/>
                <w:szCs w:val="24"/>
              </w:rPr>
            </w:pPr>
            <w:r w:rsidRPr="00E5271C">
              <w:rPr>
                <w:rFonts w:ascii="Cordia New" w:hAnsi="Cordia New" w:cs="Cordia New" w:hint="cs"/>
                <w:szCs w:val="24"/>
              </w:rPr>
              <w:t>2024-2025</w:t>
            </w:r>
          </w:p>
          <w:p w14:paraId="6FCED488" w14:textId="6F6F4EAD" w:rsidR="00DC3554" w:rsidRPr="00E5271C" w:rsidRDefault="00AD255C" w:rsidP="00DC3554">
            <w:pPr>
              <w:pStyle w:val="TableRowCentered"/>
              <w:numPr>
                <w:ilvl w:val="0"/>
                <w:numId w:val="20"/>
              </w:numPr>
              <w:jc w:val="left"/>
              <w:rPr>
                <w:rFonts w:ascii="Cordia New" w:hAnsi="Cordia New" w:cs="Cordia New"/>
                <w:color w:val="auto"/>
                <w:szCs w:val="24"/>
              </w:rPr>
            </w:pPr>
            <w:r>
              <w:rPr>
                <w:rFonts w:ascii="Cordia New" w:hAnsi="Cordia New" w:cs="Cordia New"/>
                <w:color w:val="auto"/>
                <w:szCs w:val="24"/>
              </w:rPr>
              <w:t>I</w:t>
            </w:r>
            <w:r w:rsidR="00DC3554" w:rsidRPr="00E5271C">
              <w:rPr>
                <w:rFonts w:ascii="Cordia New" w:hAnsi="Cordia New" w:cs="Cordia New" w:hint="cs"/>
                <w:color w:val="auto"/>
                <w:szCs w:val="24"/>
              </w:rPr>
              <w:t>mproved whole school attendance</w:t>
            </w:r>
            <w:r>
              <w:rPr>
                <w:rFonts w:ascii="Cordia New" w:hAnsi="Cordia New" w:cs="Cordia New"/>
                <w:color w:val="auto"/>
                <w:szCs w:val="24"/>
              </w:rPr>
              <w:t xml:space="preserve"> to be above </w:t>
            </w:r>
            <w:r w:rsidR="003B7F2B">
              <w:rPr>
                <w:rFonts w:ascii="Cordia New" w:hAnsi="Cordia New" w:cs="Cordia New"/>
                <w:color w:val="auto"/>
                <w:szCs w:val="24"/>
              </w:rPr>
              <w:t>national.</w:t>
            </w:r>
            <w:r w:rsidR="00DC3554" w:rsidRPr="00E5271C">
              <w:rPr>
                <w:rFonts w:ascii="Cordia New" w:hAnsi="Cordia New" w:cs="Cordia New" w:hint="cs"/>
                <w:color w:val="auto"/>
                <w:szCs w:val="24"/>
              </w:rPr>
              <w:t xml:space="preserve"> </w:t>
            </w:r>
          </w:p>
          <w:p w14:paraId="4BAD6189" w14:textId="77777777" w:rsidR="00DC3554" w:rsidRPr="00AD255C" w:rsidRDefault="00DC3554" w:rsidP="00E5271C">
            <w:pPr>
              <w:pStyle w:val="TableRowCentered"/>
              <w:numPr>
                <w:ilvl w:val="0"/>
                <w:numId w:val="20"/>
              </w:numPr>
              <w:jc w:val="left"/>
              <w:rPr>
                <w:rFonts w:ascii="Cordia New" w:hAnsi="Cordia New" w:cs="Cordia New"/>
                <w:szCs w:val="24"/>
              </w:rPr>
            </w:pPr>
            <w:r w:rsidRPr="00E5271C">
              <w:rPr>
                <w:rFonts w:ascii="Cordia New" w:hAnsi="Cordia New" w:cs="Cordia New" w:hint="cs"/>
                <w:color w:val="auto"/>
                <w:szCs w:val="24"/>
              </w:rPr>
              <w:t xml:space="preserve">Improved attendance of disadvantaged pupils so that it is at least in line with the national attendance average. </w:t>
            </w:r>
          </w:p>
          <w:p w14:paraId="2A7D5505" w14:textId="0D031E48" w:rsidR="00AD255C" w:rsidRPr="00E5271C" w:rsidRDefault="00AD255C" w:rsidP="00AD255C">
            <w:pPr>
              <w:pStyle w:val="TableRowCentered"/>
              <w:ind w:left="777"/>
              <w:jc w:val="left"/>
              <w:rPr>
                <w:rFonts w:ascii="Cordia New" w:hAnsi="Cordia New" w:cs="Cordia New"/>
                <w:szCs w:val="24"/>
              </w:rPr>
            </w:pPr>
          </w:p>
        </w:tc>
      </w:tr>
      <w:tr w:rsidR="00AF2250" w:rsidRPr="00E5271C" w14:paraId="2A7D5509" w14:textId="77777777" w:rsidTr="00E5271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D9EB6F1" w:rsidR="00AF2250" w:rsidRPr="00E5271C" w:rsidRDefault="006654CA" w:rsidP="00AF2250">
            <w:pPr>
              <w:pStyle w:val="TableRow"/>
              <w:rPr>
                <w:rFonts w:ascii="Cordia New" w:hAnsi="Cordia New" w:cs="Cordia New"/>
              </w:rPr>
            </w:pPr>
            <w:r w:rsidRPr="00E5271C">
              <w:rPr>
                <w:rFonts w:ascii="Cordia New" w:hAnsi="Cordia New" w:cs="Cordia New" w:hint="cs"/>
              </w:rPr>
              <w:lastRenderedPageBreak/>
              <w:t>To i</w:t>
            </w:r>
            <w:r w:rsidR="006911C0" w:rsidRPr="00E5271C">
              <w:rPr>
                <w:rFonts w:ascii="Cordia New" w:hAnsi="Cordia New" w:cs="Cordia New" w:hint="cs"/>
              </w:rPr>
              <w:t xml:space="preserve">mprove attainment </w:t>
            </w:r>
            <w:r w:rsidR="008A014A" w:rsidRPr="00E5271C">
              <w:rPr>
                <w:rFonts w:ascii="Cordia New" w:hAnsi="Cordia New" w:cs="Cordia New" w:hint="cs"/>
              </w:rPr>
              <w:t xml:space="preserve">for all pupils </w:t>
            </w:r>
            <w:r w:rsidR="006911C0" w:rsidRPr="00E5271C">
              <w:rPr>
                <w:rFonts w:ascii="Cordia New" w:hAnsi="Cordia New" w:cs="Cordia New" w:hint="cs"/>
              </w:rPr>
              <w:t xml:space="preserve">in </w:t>
            </w:r>
            <w:r w:rsidR="006911C0" w:rsidRPr="00E5271C">
              <w:rPr>
                <w:rFonts w:ascii="Cordia New" w:hAnsi="Cordia New" w:cs="Cordia New" w:hint="cs"/>
                <w:b/>
                <w:bCs/>
              </w:rPr>
              <w:t xml:space="preserve">reading, writing and maths, </w:t>
            </w:r>
            <w:r w:rsidR="005D3183" w:rsidRPr="00E5271C">
              <w:rPr>
                <w:rFonts w:ascii="Cordia New" w:hAnsi="Cordia New" w:cs="Cordia New" w:hint="cs"/>
              </w:rPr>
              <w:t>and</w:t>
            </w:r>
            <w:r w:rsidR="006911C0" w:rsidRPr="00E5271C">
              <w:rPr>
                <w:rFonts w:ascii="Cordia New" w:hAnsi="Cordia New" w:cs="Cordia New" w:hint="cs"/>
              </w:rPr>
              <w:t xml:space="preserve"> in particular</w:t>
            </w:r>
            <w:r w:rsidR="00D5257D" w:rsidRPr="00E5271C">
              <w:rPr>
                <w:rFonts w:ascii="Cordia New" w:hAnsi="Cordia New" w:cs="Cordia New" w:hint="cs"/>
              </w:rPr>
              <w:t xml:space="preserve"> </w:t>
            </w:r>
            <w:r w:rsidR="006911C0" w:rsidRPr="00E5271C">
              <w:rPr>
                <w:rFonts w:ascii="Cordia New" w:hAnsi="Cordia New" w:cs="Cordia New" w:hint="cs"/>
              </w:rPr>
              <w:t>our disadvantaged pupils.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A9E21" w14:textId="77777777" w:rsidR="00DC3554" w:rsidRPr="00E5271C" w:rsidRDefault="00DC3554" w:rsidP="00DC3554">
            <w:pPr>
              <w:pStyle w:val="TableRowCentered"/>
              <w:jc w:val="left"/>
              <w:rPr>
                <w:rFonts w:ascii="Cordia New" w:hAnsi="Cordia New" w:cs="Cordia New"/>
                <w:szCs w:val="24"/>
              </w:rPr>
            </w:pPr>
            <w:r w:rsidRPr="00E5271C">
              <w:rPr>
                <w:rFonts w:ascii="Cordia New" w:hAnsi="Cordia New" w:cs="Cordia New" w:hint="cs"/>
                <w:szCs w:val="24"/>
              </w:rPr>
              <w:t>2022-2023</w:t>
            </w:r>
          </w:p>
          <w:p w14:paraId="7E430823" w14:textId="77777777" w:rsidR="00F154AF" w:rsidRPr="00E5271C" w:rsidRDefault="00F154AF" w:rsidP="00DC3554">
            <w:pPr>
              <w:pStyle w:val="TableRowCentered"/>
              <w:numPr>
                <w:ilvl w:val="0"/>
                <w:numId w:val="42"/>
              </w:numPr>
              <w:jc w:val="both"/>
              <w:rPr>
                <w:rFonts w:ascii="Cordia New" w:hAnsi="Cordia New" w:cs="Cordia New"/>
                <w:szCs w:val="24"/>
              </w:rPr>
            </w:pPr>
            <w:r w:rsidRPr="00E5271C">
              <w:rPr>
                <w:rFonts w:ascii="Cordia New" w:hAnsi="Cordia New" w:cs="Cordia New" w:hint="cs"/>
                <w:szCs w:val="24"/>
              </w:rPr>
              <w:t>Pupils achieve at least the expected standard in the phonics screening check.</w:t>
            </w:r>
          </w:p>
          <w:p w14:paraId="330B534A" w14:textId="77777777" w:rsidR="00AF2250" w:rsidRPr="00E5271C" w:rsidRDefault="005D3183" w:rsidP="00F154AF">
            <w:pPr>
              <w:pStyle w:val="TableRowCentered"/>
              <w:numPr>
                <w:ilvl w:val="0"/>
                <w:numId w:val="19"/>
              </w:numPr>
              <w:jc w:val="both"/>
              <w:rPr>
                <w:rFonts w:ascii="Cordia New" w:hAnsi="Cordia New" w:cs="Cordia New"/>
                <w:szCs w:val="24"/>
              </w:rPr>
            </w:pPr>
            <w:r w:rsidRPr="00E5271C">
              <w:rPr>
                <w:rFonts w:ascii="Cordia New" w:hAnsi="Cordia New" w:cs="Cordia New" w:hint="cs"/>
                <w:szCs w:val="24"/>
              </w:rPr>
              <w:t>Pupils’</w:t>
            </w:r>
            <w:r w:rsidR="001F1ADE" w:rsidRPr="00E5271C">
              <w:rPr>
                <w:rFonts w:ascii="Cordia New" w:hAnsi="Cordia New" w:cs="Cordia New" w:hint="cs"/>
                <w:szCs w:val="24"/>
              </w:rPr>
              <w:t xml:space="preserve"> attainment and progress is at l</w:t>
            </w:r>
            <w:r w:rsidR="00596EBB" w:rsidRPr="00E5271C">
              <w:rPr>
                <w:rFonts w:ascii="Cordia New" w:hAnsi="Cordia New" w:cs="Cordia New" w:hint="cs"/>
                <w:szCs w:val="24"/>
              </w:rPr>
              <w:t>ea</w:t>
            </w:r>
            <w:r w:rsidR="001F1ADE" w:rsidRPr="00E5271C">
              <w:rPr>
                <w:rFonts w:ascii="Cordia New" w:hAnsi="Cordia New" w:cs="Cordia New" w:hint="cs"/>
                <w:szCs w:val="24"/>
              </w:rPr>
              <w:t>st in</w:t>
            </w:r>
            <w:r w:rsidR="008A014A" w:rsidRPr="00E5271C">
              <w:rPr>
                <w:rFonts w:ascii="Cordia New" w:hAnsi="Cordia New" w:cs="Cordia New" w:hint="cs"/>
                <w:szCs w:val="24"/>
              </w:rPr>
              <w:t xml:space="preserve"> </w:t>
            </w:r>
            <w:r w:rsidR="001F1ADE" w:rsidRPr="00E5271C">
              <w:rPr>
                <w:rFonts w:ascii="Cordia New" w:hAnsi="Cordia New" w:cs="Cordia New" w:hint="cs"/>
                <w:szCs w:val="24"/>
              </w:rPr>
              <w:t xml:space="preserve">line </w:t>
            </w:r>
            <w:r w:rsidR="00596EBB" w:rsidRPr="00E5271C">
              <w:rPr>
                <w:rFonts w:ascii="Cordia New" w:hAnsi="Cordia New" w:cs="Cordia New" w:hint="cs"/>
                <w:szCs w:val="24"/>
              </w:rPr>
              <w:t xml:space="preserve">with </w:t>
            </w:r>
            <w:r w:rsidR="001F1ADE" w:rsidRPr="00E5271C">
              <w:rPr>
                <w:rFonts w:ascii="Cordia New" w:hAnsi="Cordia New" w:cs="Cordia New" w:hint="cs"/>
                <w:szCs w:val="24"/>
              </w:rPr>
              <w:t>national averages in reading, writing and mathematics.</w:t>
            </w:r>
          </w:p>
          <w:p w14:paraId="7C6A552A" w14:textId="77777777" w:rsidR="00DC3554" w:rsidRPr="00E5271C" w:rsidRDefault="00DC3554" w:rsidP="00DC3554">
            <w:pPr>
              <w:pStyle w:val="TableRowCentered"/>
              <w:jc w:val="both"/>
              <w:rPr>
                <w:rFonts w:ascii="Cordia New" w:hAnsi="Cordia New" w:cs="Cordia New"/>
                <w:szCs w:val="24"/>
              </w:rPr>
            </w:pPr>
            <w:r w:rsidRPr="00E5271C">
              <w:rPr>
                <w:rFonts w:ascii="Cordia New" w:hAnsi="Cordia New" w:cs="Cordia New" w:hint="cs"/>
                <w:szCs w:val="24"/>
              </w:rPr>
              <w:t>2023-2024</w:t>
            </w:r>
          </w:p>
          <w:p w14:paraId="2258EF9C" w14:textId="28A50AD0" w:rsidR="00DC3554" w:rsidRPr="00E5271C" w:rsidRDefault="00DC3554" w:rsidP="00DC3554">
            <w:pPr>
              <w:pStyle w:val="TableRowCentered"/>
              <w:numPr>
                <w:ilvl w:val="0"/>
                <w:numId w:val="42"/>
              </w:numPr>
              <w:jc w:val="both"/>
              <w:rPr>
                <w:rFonts w:ascii="Cordia New" w:hAnsi="Cordia New" w:cs="Cordia New"/>
                <w:szCs w:val="24"/>
              </w:rPr>
            </w:pPr>
            <w:r w:rsidRPr="00E5271C">
              <w:rPr>
                <w:rFonts w:ascii="Cordia New" w:hAnsi="Cordia New" w:cs="Cordia New" w:hint="cs"/>
                <w:szCs w:val="24"/>
              </w:rPr>
              <w:t xml:space="preserve">Year 1 Phonics’ results are in-line with National outcomes. </w:t>
            </w:r>
          </w:p>
          <w:p w14:paraId="5E9C88D4" w14:textId="0BDFE64A" w:rsidR="00DC3554" w:rsidRPr="00E5271C" w:rsidRDefault="00DC3554" w:rsidP="00DC3554">
            <w:pPr>
              <w:pStyle w:val="TableRowCentered"/>
              <w:numPr>
                <w:ilvl w:val="0"/>
                <w:numId w:val="42"/>
              </w:numPr>
              <w:jc w:val="both"/>
              <w:rPr>
                <w:rFonts w:ascii="Cordia New" w:hAnsi="Cordia New" w:cs="Cordia New"/>
                <w:szCs w:val="24"/>
              </w:rPr>
            </w:pPr>
            <w:r w:rsidRPr="00E5271C">
              <w:rPr>
                <w:rFonts w:ascii="Cordia New" w:hAnsi="Cordia New" w:cs="Cordia New" w:hint="cs"/>
                <w:szCs w:val="24"/>
              </w:rPr>
              <w:t xml:space="preserve">Outcomes for KS2 pupils are in-line with their non-disadvantaged peers. </w:t>
            </w:r>
          </w:p>
          <w:p w14:paraId="071E7A39" w14:textId="67E3ECBA" w:rsidR="00DC3554" w:rsidRPr="00E5271C" w:rsidRDefault="001C5DC3" w:rsidP="00DC3554">
            <w:pPr>
              <w:pStyle w:val="TableRowCentered"/>
              <w:numPr>
                <w:ilvl w:val="0"/>
                <w:numId w:val="42"/>
              </w:numPr>
              <w:jc w:val="both"/>
              <w:rPr>
                <w:rFonts w:ascii="Cordia New" w:hAnsi="Cordia New" w:cs="Cordia New"/>
                <w:szCs w:val="24"/>
              </w:rPr>
            </w:pPr>
            <w:r>
              <w:rPr>
                <w:rFonts w:ascii="Cordia New" w:hAnsi="Cordia New" w:cs="Cordia New"/>
                <w:szCs w:val="24"/>
              </w:rPr>
              <w:t xml:space="preserve">An increase in number of pupils achieving </w:t>
            </w:r>
            <w:r w:rsidR="00C06FF5">
              <w:rPr>
                <w:rFonts w:ascii="Cordia New" w:hAnsi="Cordia New" w:cs="Cordia New"/>
                <w:szCs w:val="24"/>
              </w:rPr>
              <w:t>expected standard</w:t>
            </w:r>
            <w:r w:rsidR="00DC3554" w:rsidRPr="00E5271C">
              <w:rPr>
                <w:rFonts w:ascii="Cordia New" w:hAnsi="Cordia New" w:cs="Cordia New" w:hint="cs"/>
                <w:szCs w:val="24"/>
              </w:rPr>
              <w:t xml:space="preserve">. </w:t>
            </w:r>
          </w:p>
          <w:p w14:paraId="4F39C160" w14:textId="02C5169E" w:rsidR="00DC3554" w:rsidRPr="00E5271C" w:rsidRDefault="00DC3554" w:rsidP="00DC3554">
            <w:pPr>
              <w:pStyle w:val="TableRowCentered"/>
              <w:jc w:val="both"/>
              <w:rPr>
                <w:rFonts w:ascii="Cordia New" w:hAnsi="Cordia New" w:cs="Cordia New"/>
                <w:szCs w:val="24"/>
              </w:rPr>
            </w:pPr>
            <w:r w:rsidRPr="00E5271C">
              <w:rPr>
                <w:rFonts w:ascii="Cordia New" w:hAnsi="Cordia New" w:cs="Cordia New" w:hint="cs"/>
                <w:szCs w:val="24"/>
              </w:rPr>
              <w:t>2024-2025</w:t>
            </w:r>
          </w:p>
          <w:p w14:paraId="067B9CC4" w14:textId="05E5137B" w:rsidR="00DC3554" w:rsidRPr="00E5271C" w:rsidRDefault="00DC3554" w:rsidP="00DC3554">
            <w:pPr>
              <w:pStyle w:val="TableRowCentered"/>
              <w:numPr>
                <w:ilvl w:val="0"/>
                <w:numId w:val="42"/>
              </w:numPr>
              <w:jc w:val="both"/>
              <w:rPr>
                <w:rFonts w:ascii="Cordia New" w:hAnsi="Cordia New" w:cs="Cordia New"/>
                <w:szCs w:val="24"/>
              </w:rPr>
            </w:pPr>
            <w:r w:rsidRPr="00E5271C">
              <w:rPr>
                <w:rFonts w:ascii="Cordia New" w:hAnsi="Cordia New" w:cs="Cordia New" w:hint="cs"/>
                <w:szCs w:val="24"/>
              </w:rPr>
              <w:t xml:space="preserve">Year 1 Phonics’ results are in-line with National outcomes. </w:t>
            </w:r>
          </w:p>
          <w:p w14:paraId="03930D13" w14:textId="77777777" w:rsidR="00DC3554" w:rsidRPr="00E5271C" w:rsidRDefault="00DC3554" w:rsidP="00DC3554">
            <w:pPr>
              <w:pStyle w:val="TableRowCentered"/>
              <w:numPr>
                <w:ilvl w:val="0"/>
                <w:numId w:val="42"/>
              </w:numPr>
              <w:jc w:val="both"/>
              <w:rPr>
                <w:rFonts w:ascii="Cordia New" w:hAnsi="Cordia New" w:cs="Cordia New"/>
                <w:szCs w:val="24"/>
              </w:rPr>
            </w:pPr>
            <w:r w:rsidRPr="00E5271C">
              <w:rPr>
                <w:rFonts w:ascii="Cordia New" w:hAnsi="Cordia New" w:cs="Cordia New" w:hint="cs"/>
                <w:szCs w:val="24"/>
              </w:rPr>
              <w:t xml:space="preserve">Outcomes for KS2 pupils are in-line with national. </w:t>
            </w:r>
          </w:p>
          <w:p w14:paraId="2A7D5508" w14:textId="2E313E62" w:rsidR="00DC3554" w:rsidRPr="00E5271C" w:rsidRDefault="00DC3554" w:rsidP="00E5271C">
            <w:pPr>
              <w:pStyle w:val="TableRowCentered"/>
              <w:numPr>
                <w:ilvl w:val="0"/>
                <w:numId w:val="42"/>
              </w:numPr>
              <w:jc w:val="both"/>
              <w:rPr>
                <w:rFonts w:ascii="Cordia New" w:hAnsi="Cordia New" w:cs="Cordia New"/>
                <w:szCs w:val="24"/>
              </w:rPr>
            </w:pPr>
            <w:r w:rsidRPr="00E5271C">
              <w:rPr>
                <w:rFonts w:ascii="Cordia New" w:hAnsi="Cordia New" w:cs="Cordia New" w:hint="cs"/>
                <w:szCs w:val="24"/>
              </w:rPr>
              <w:t xml:space="preserve">KS2 progress measures are improved </w:t>
            </w:r>
            <w:r w:rsidR="007414CE" w:rsidRPr="00E5271C">
              <w:rPr>
                <w:rFonts w:ascii="Cordia New" w:hAnsi="Cordia New" w:cs="Cordia New" w:hint="cs"/>
                <w:szCs w:val="24"/>
              </w:rPr>
              <w:t>compared to</w:t>
            </w:r>
            <w:r w:rsidRPr="00E5271C">
              <w:rPr>
                <w:rFonts w:ascii="Cordia New" w:hAnsi="Cordia New" w:cs="Cordia New" w:hint="cs"/>
                <w:szCs w:val="24"/>
              </w:rPr>
              <w:t xml:space="preserve"> 202</w:t>
            </w:r>
            <w:r w:rsidR="007414CE" w:rsidRPr="00E5271C">
              <w:rPr>
                <w:rFonts w:ascii="Cordia New" w:hAnsi="Cordia New" w:cs="Cordia New" w:hint="cs"/>
                <w:szCs w:val="24"/>
              </w:rPr>
              <w:t>4</w:t>
            </w:r>
            <w:r w:rsidRPr="00E5271C">
              <w:rPr>
                <w:rFonts w:ascii="Cordia New" w:hAnsi="Cordia New" w:cs="Cordia New" w:hint="cs"/>
                <w:szCs w:val="24"/>
              </w:rPr>
              <w:t xml:space="preserve"> results. </w:t>
            </w:r>
          </w:p>
        </w:tc>
      </w:tr>
      <w:tr w:rsidR="00E66558" w:rsidRPr="00E5271C" w14:paraId="2A7D550C" w14:textId="77777777" w:rsidTr="00E5271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EB6BEB5" w:rsidR="00E66558" w:rsidRPr="00E5271C" w:rsidRDefault="00D5257D">
            <w:pPr>
              <w:pStyle w:val="TableRow"/>
              <w:rPr>
                <w:rFonts w:ascii="Cordia New" w:hAnsi="Cordia New" w:cs="Cordia New"/>
              </w:rPr>
            </w:pPr>
            <w:r w:rsidRPr="00E5271C">
              <w:rPr>
                <w:rFonts w:ascii="Cordia New" w:hAnsi="Cordia New" w:cs="Cordia New" w:hint="cs"/>
              </w:rPr>
              <w:t>To i</w:t>
            </w:r>
            <w:r w:rsidR="0031204E" w:rsidRPr="00E5271C">
              <w:rPr>
                <w:rFonts w:ascii="Cordia New" w:hAnsi="Cordia New" w:cs="Cordia New" w:hint="cs"/>
              </w:rPr>
              <w:t xml:space="preserve">mprove </w:t>
            </w:r>
            <w:r w:rsidR="0031204E" w:rsidRPr="00E5271C">
              <w:rPr>
                <w:rFonts w:ascii="Cordia New" w:hAnsi="Cordia New" w:cs="Cordia New" w:hint="cs"/>
                <w:b/>
                <w:bCs/>
              </w:rPr>
              <w:t>oral language skills and vocabulary</w:t>
            </w:r>
            <w:r w:rsidR="0031204E" w:rsidRPr="00E5271C">
              <w:rPr>
                <w:rFonts w:ascii="Cordia New" w:hAnsi="Cordia New" w:cs="Cordia New" w:hint="cs"/>
              </w:rPr>
              <w:t xml:space="preserve"> among disadvantaged pupils.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2B505" w14:textId="77777777" w:rsidR="007414CE" w:rsidRPr="00E5271C" w:rsidRDefault="007414CE" w:rsidP="007414CE">
            <w:pPr>
              <w:pStyle w:val="TableRowCentered"/>
              <w:jc w:val="left"/>
              <w:rPr>
                <w:rFonts w:ascii="Cordia New" w:hAnsi="Cordia New" w:cs="Cordia New"/>
                <w:szCs w:val="24"/>
              </w:rPr>
            </w:pPr>
            <w:r w:rsidRPr="00E5271C">
              <w:rPr>
                <w:rFonts w:ascii="Cordia New" w:hAnsi="Cordia New" w:cs="Cordia New" w:hint="cs"/>
                <w:szCs w:val="24"/>
              </w:rPr>
              <w:t>2022-2023</w:t>
            </w:r>
          </w:p>
          <w:p w14:paraId="09E30801" w14:textId="7250C06D" w:rsidR="00E66558" w:rsidRPr="00E5271C" w:rsidRDefault="00596EBB" w:rsidP="007414CE">
            <w:pPr>
              <w:pStyle w:val="TableRowCentered"/>
              <w:numPr>
                <w:ilvl w:val="0"/>
                <w:numId w:val="43"/>
              </w:numPr>
              <w:jc w:val="left"/>
              <w:rPr>
                <w:rFonts w:ascii="Cordia New" w:hAnsi="Cordia New" w:cs="Cordia New"/>
                <w:szCs w:val="24"/>
              </w:rPr>
            </w:pPr>
            <w:r w:rsidRPr="00E5271C">
              <w:rPr>
                <w:rFonts w:ascii="Cordia New" w:hAnsi="Cordia New" w:cs="Cordia New" w:hint="cs"/>
                <w:szCs w:val="24"/>
              </w:rPr>
              <w:t>The percentage of pupils that reach a GLD</w:t>
            </w:r>
            <w:r w:rsidR="007414CE" w:rsidRPr="00E5271C">
              <w:rPr>
                <w:rFonts w:ascii="Cordia New" w:hAnsi="Cordia New" w:cs="Cordia New" w:hint="cs"/>
                <w:szCs w:val="24"/>
              </w:rPr>
              <w:t xml:space="preserve"> has improved compared to 2022 results.</w:t>
            </w:r>
          </w:p>
          <w:p w14:paraId="04BEF0B2" w14:textId="2BE8B636" w:rsidR="007414CE" w:rsidRPr="00E5271C" w:rsidRDefault="007414CE" w:rsidP="007414CE">
            <w:pPr>
              <w:pStyle w:val="TableRowCentered"/>
              <w:jc w:val="left"/>
              <w:rPr>
                <w:rFonts w:ascii="Cordia New" w:hAnsi="Cordia New" w:cs="Cordia New"/>
                <w:szCs w:val="24"/>
              </w:rPr>
            </w:pPr>
            <w:r w:rsidRPr="00E5271C">
              <w:rPr>
                <w:rFonts w:ascii="Cordia New" w:hAnsi="Cordia New" w:cs="Cordia New" w:hint="cs"/>
                <w:szCs w:val="24"/>
              </w:rPr>
              <w:t>2023-2024</w:t>
            </w:r>
          </w:p>
          <w:p w14:paraId="2C249815" w14:textId="1EF31833" w:rsidR="007414CE" w:rsidRPr="00E5271C" w:rsidRDefault="007414CE" w:rsidP="007414CE">
            <w:pPr>
              <w:pStyle w:val="TableRowCentered"/>
              <w:numPr>
                <w:ilvl w:val="0"/>
                <w:numId w:val="43"/>
              </w:numPr>
              <w:jc w:val="left"/>
              <w:rPr>
                <w:rFonts w:ascii="Cordia New" w:hAnsi="Cordia New" w:cs="Cordia New"/>
                <w:szCs w:val="24"/>
              </w:rPr>
            </w:pPr>
            <w:r w:rsidRPr="00E5271C">
              <w:rPr>
                <w:rFonts w:ascii="Cordia New" w:hAnsi="Cordia New" w:cs="Cordia New" w:hint="cs"/>
                <w:szCs w:val="24"/>
              </w:rPr>
              <w:t>The percentage of pupils that reach a GLD, is at last in line with the national average.</w:t>
            </w:r>
          </w:p>
          <w:p w14:paraId="621B91D0" w14:textId="1DB2E492" w:rsidR="007414CE" w:rsidRPr="00E5271C" w:rsidRDefault="007414CE" w:rsidP="007414CE">
            <w:pPr>
              <w:pStyle w:val="TableRowCentered"/>
              <w:jc w:val="left"/>
              <w:rPr>
                <w:rFonts w:ascii="Cordia New" w:hAnsi="Cordia New" w:cs="Cordia New"/>
                <w:szCs w:val="24"/>
              </w:rPr>
            </w:pPr>
            <w:r w:rsidRPr="00E5271C">
              <w:rPr>
                <w:rFonts w:ascii="Cordia New" w:hAnsi="Cordia New" w:cs="Cordia New" w:hint="cs"/>
                <w:szCs w:val="24"/>
              </w:rPr>
              <w:t>2024-2025</w:t>
            </w:r>
          </w:p>
          <w:p w14:paraId="2A7D550B" w14:textId="4E804C3E" w:rsidR="007414CE" w:rsidRPr="00E5271C" w:rsidRDefault="007414CE" w:rsidP="007414CE">
            <w:pPr>
              <w:pStyle w:val="TableRowCentered"/>
              <w:numPr>
                <w:ilvl w:val="0"/>
                <w:numId w:val="43"/>
              </w:numPr>
              <w:jc w:val="left"/>
              <w:rPr>
                <w:rFonts w:ascii="Cordia New" w:hAnsi="Cordia New" w:cs="Cordia New"/>
                <w:szCs w:val="24"/>
              </w:rPr>
            </w:pPr>
            <w:r w:rsidRPr="00E5271C">
              <w:rPr>
                <w:rFonts w:ascii="Cordia New" w:hAnsi="Cordia New" w:cs="Cordia New" w:hint="cs"/>
                <w:szCs w:val="24"/>
              </w:rPr>
              <w:t>The percentage of pupils that reach a GLD, is at last in line with the national average.</w:t>
            </w:r>
          </w:p>
        </w:tc>
      </w:tr>
      <w:bookmarkEnd w:id="17"/>
    </w:tbl>
    <w:p w14:paraId="2A06959E" w14:textId="77777777" w:rsidR="00120AB1" w:rsidRPr="00E5271C" w:rsidRDefault="00120AB1">
      <w:pPr>
        <w:suppressAutoHyphens w:val="0"/>
        <w:spacing w:after="0" w:line="240" w:lineRule="auto"/>
        <w:rPr>
          <w:rFonts w:ascii="Cordia New" w:hAnsi="Cordia New" w:cs="Cordia New"/>
          <w:b/>
          <w:color w:val="104F75"/>
        </w:rPr>
      </w:pPr>
      <w:r w:rsidRPr="00E5271C">
        <w:rPr>
          <w:rFonts w:ascii="Cordia New" w:hAnsi="Cordia New" w:cs="Cordia New" w:hint="cs"/>
        </w:rPr>
        <w:br w:type="page"/>
      </w:r>
    </w:p>
    <w:p w14:paraId="2A7D5512" w14:textId="7B489199" w:rsidR="00E66558" w:rsidRPr="00E5271C" w:rsidRDefault="009D71E8" w:rsidP="002F3008">
      <w:pPr>
        <w:pStyle w:val="Heading2"/>
        <w:spacing w:before="0" w:after="0"/>
        <w:rPr>
          <w:rFonts w:ascii="Cordia New" w:hAnsi="Cordia New" w:cs="Cordia New"/>
          <w:sz w:val="24"/>
          <w:szCs w:val="24"/>
        </w:rPr>
      </w:pPr>
      <w:r w:rsidRPr="00E5271C">
        <w:rPr>
          <w:rFonts w:ascii="Cordia New" w:hAnsi="Cordia New" w:cs="Cordia New" w:hint="cs"/>
          <w:sz w:val="24"/>
          <w:szCs w:val="24"/>
        </w:rPr>
        <w:lastRenderedPageBreak/>
        <w:t>Activity in this academic year</w:t>
      </w:r>
    </w:p>
    <w:p w14:paraId="2A7D5513" w14:textId="0066786B" w:rsidR="00E66558" w:rsidRPr="00E5271C" w:rsidRDefault="009D71E8" w:rsidP="002F3008">
      <w:pPr>
        <w:spacing w:after="0"/>
        <w:rPr>
          <w:rFonts w:ascii="Cordia New" w:hAnsi="Cordia New" w:cs="Cordia New"/>
        </w:rPr>
      </w:pPr>
      <w:r w:rsidRPr="00E5271C">
        <w:rPr>
          <w:rFonts w:ascii="Cordia New" w:hAnsi="Cordia New" w:cs="Cordia New" w:hint="cs"/>
        </w:rPr>
        <w:t>This details how we intend to spend our pupil premium</w:t>
      </w:r>
      <w:r w:rsidR="005913A2" w:rsidRPr="00E5271C">
        <w:rPr>
          <w:rFonts w:ascii="Cordia New" w:hAnsi="Cordia New" w:cs="Cordia New" w:hint="cs"/>
        </w:rPr>
        <w:t xml:space="preserve"> (and recovery premium funding)</w:t>
      </w:r>
      <w:r w:rsidRPr="00E5271C">
        <w:rPr>
          <w:rFonts w:ascii="Cordia New" w:hAnsi="Cordia New" w:cs="Cordia New" w:hint="cs"/>
        </w:rPr>
        <w:t xml:space="preserve"> </w:t>
      </w:r>
      <w:r w:rsidR="005913A2" w:rsidRPr="00E5271C">
        <w:rPr>
          <w:rFonts w:ascii="Cordia New" w:hAnsi="Cordia New" w:cs="Cordia New" w:hint="cs"/>
          <w:b/>
          <w:bCs/>
        </w:rPr>
        <w:t>this academic year</w:t>
      </w:r>
      <w:r w:rsidRPr="00E5271C">
        <w:rPr>
          <w:rFonts w:ascii="Cordia New" w:hAnsi="Cordia New" w:cs="Cordia New" w:hint="cs"/>
        </w:rPr>
        <w:t xml:space="preserve"> to address the challenges listed above.</w:t>
      </w:r>
    </w:p>
    <w:p w14:paraId="2A7D5514" w14:textId="0F384F1A" w:rsidR="00E66558" w:rsidRPr="00E5271C" w:rsidRDefault="009D71E8">
      <w:pPr>
        <w:pStyle w:val="Heading3"/>
        <w:rPr>
          <w:rFonts w:ascii="Cordia New" w:hAnsi="Cordia New" w:cs="Cordia New"/>
          <w:sz w:val="24"/>
          <w:szCs w:val="24"/>
        </w:rPr>
      </w:pPr>
      <w:r w:rsidRPr="00E5271C">
        <w:rPr>
          <w:rFonts w:ascii="Cordia New" w:hAnsi="Cordia New" w:cs="Cordia New" w:hint="cs"/>
          <w:sz w:val="24"/>
          <w:szCs w:val="24"/>
        </w:rPr>
        <w:t xml:space="preserve">Teaching </w:t>
      </w:r>
    </w:p>
    <w:p w14:paraId="2A7D5515" w14:textId="1E25619B" w:rsidR="00E66558" w:rsidRPr="00E5271C" w:rsidRDefault="009D71E8">
      <w:pPr>
        <w:rPr>
          <w:rFonts w:ascii="Cordia New" w:hAnsi="Cordia New" w:cs="Cordia New"/>
          <w:color w:val="auto"/>
        </w:rPr>
      </w:pPr>
      <w:r w:rsidRPr="00E5271C">
        <w:rPr>
          <w:rFonts w:ascii="Cordia New" w:hAnsi="Cordia New" w:cs="Cordia New" w:hint="cs"/>
        </w:rPr>
        <w:t>Budgeted cost: £</w:t>
      </w:r>
      <w:r w:rsidR="00190E4F">
        <w:rPr>
          <w:rFonts w:ascii="Cordia New" w:hAnsi="Cordia New" w:cs="Cordia New"/>
          <w:color w:val="auto"/>
        </w:rPr>
        <w:t>7</w:t>
      </w:r>
      <w:r w:rsidR="005E2F32">
        <w:rPr>
          <w:rFonts w:ascii="Cordia New" w:hAnsi="Cordia New" w:cs="Cordia New"/>
          <w:color w:val="auto"/>
        </w:rPr>
        <w:t>7</w:t>
      </w:r>
      <w:r w:rsidR="00F96FE1" w:rsidRPr="00E5271C">
        <w:rPr>
          <w:rFonts w:ascii="Cordia New" w:hAnsi="Cordia New" w:cs="Cordia New" w:hint="cs"/>
          <w:color w:val="auto"/>
        </w:rPr>
        <w:t>,800</w:t>
      </w:r>
    </w:p>
    <w:tbl>
      <w:tblPr>
        <w:tblW w:w="5000" w:type="pct"/>
        <w:tblLayout w:type="fixed"/>
        <w:tblCellMar>
          <w:left w:w="10" w:type="dxa"/>
          <w:right w:w="10" w:type="dxa"/>
        </w:tblCellMar>
        <w:tblLook w:val="04A0" w:firstRow="1" w:lastRow="0" w:firstColumn="1" w:lastColumn="0" w:noHBand="0" w:noVBand="1"/>
      </w:tblPr>
      <w:tblGrid>
        <w:gridCol w:w="2547"/>
        <w:gridCol w:w="5245"/>
        <w:gridCol w:w="1694"/>
      </w:tblGrid>
      <w:tr w:rsidR="008A2A3E" w:rsidRPr="00E5271C" w14:paraId="2A7D5519" w14:textId="77777777" w:rsidTr="00F96FE1">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E5271C" w:rsidRDefault="009D71E8">
            <w:pPr>
              <w:pStyle w:val="TableHeader"/>
              <w:jc w:val="left"/>
              <w:rPr>
                <w:rFonts w:ascii="Cordia New" w:hAnsi="Cordia New" w:cs="Cordia New"/>
              </w:rPr>
            </w:pPr>
            <w:r w:rsidRPr="00E5271C">
              <w:rPr>
                <w:rFonts w:ascii="Cordia New" w:hAnsi="Cordia New" w:cs="Cordia New" w:hint="cs"/>
              </w:rP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E5271C" w:rsidRDefault="009D71E8">
            <w:pPr>
              <w:pStyle w:val="TableHeader"/>
              <w:jc w:val="left"/>
              <w:rPr>
                <w:rFonts w:ascii="Cordia New" w:hAnsi="Cordia New" w:cs="Cordia New"/>
              </w:rPr>
            </w:pPr>
            <w:r w:rsidRPr="00E5271C">
              <w:rPr>
                <w:rFonts w:ascii="Cordia New" w:hAnsi="Cordia New" w:cs="Cordia New" w:hint="cs"/>
              </w:rP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E5271C" w:rsidRDefault="009D71E8">
            <w:pPr>
              <w:pStyle w:val="TableHeader"/>
              <w:jc w:val="left"/>
              <w:rPr>
                <w:rFonts w:ascii="Cordia New" w:hAnsi="Cordia New" w:cs="Cordia New"/>
              </w:rPr>
            </w:pPr>
            <w:r w:rsidRPr="00E5271C">
              <w:rPr>
                <w:rFonts w:ascii="Cordia New" w:hAnsi="Cordia New" w:cs="Cordia New" w:hint="cs"/>
              </w:rPr>
              <w:t>Challenge number(s) addressed</w:t>
            </w:r>
          </w:p>
        </w:tc>
      </w:tr>
      <w:tr w:rsidR="008A2A3E" w:rsidRPr="00E5271C" w14:paraId="2A7D551D" w14:textId="77777777" w:rsidTr="00F96FE1">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9882B" w14:textId="1598A8F1" w:rsidR="00F96FE1" w:rsidRPr="00E5271C" w:rsidRDefault="009F2A91" w:rsidP="00F96FE1">
            <w:pPr>
              <w:pStyle w:val="TableRow"/>
              <w:numPr>
                <w:ilvl w:val="0"/>
                <w:numId w:val="30"/>
              </w:numPr>
              <w:rPr>
                <w:rFonts w:ascii="Cordia New" w:hAnsi="Cordia New" w:cs="Cordia New"/>
              </w:rPr>
            </w:pPr>
            <w:r w:rsidRPr="00E5271C">
              <w:rPr>
                <w:rFonts w:ascii="Cordia New" w:hAnsi="Cordia New" w:cs="Cordia New" w:hint="cs"/>
              </w:rPr>
              <w:t xml:space="preserve">Focus on developing Quality First Teaching. </w:t>
            </w:r>
            <w:r w:rsidR="00F96FE1" w:rsidRPr="00E5271C">
              <w:rPr>
                <w:rFonts w:ascii="Cordia New" w:hAnsi="Cordia New" w:cs="Cordia New" w:hint="cs"/>
              </w:rPr>
              <w:t>(Focus on embedding a new Teaching and Learning Policy.)</w:t>
            </w:r>
          </w:p>
          <w:p w14:paraId="00EEA9AE" w14:textId="1CAF294D" w:rsidR="007646EF" w:rsidRPr="00E5271C" w:rsidRDefault="00F56DE7" w:rsidP="00F56DE7">
            <w:pPr>
              <w:pStyle w:val="TableRow"/>
              <w:numPr>
                <w:ilvl w:val="0"/>
                <w:numId w:val="30"/>
              </w:numPr>
              <w:rPr>
                <w:rFonts w:ascii="Cordia New" w:hAnsi="Cordia New" w:cs="Cordia New"/>
              </w:rPr>
            </w:pPr>
            <w:r w:rsidRPr="00E5271C">
              <w:rPr>
                <w:rFonts w:ascii="Cordia New" w:hAnsi="Cordia New" w:cs="Cordia New" w:hint="cs"/>
              </w:rPr>
              <w:t>Introduce instructional coaching</w:t>
            </w:r>
            <w:r w:rsidR="00F96FE1" w:rsidRPr="00E5271C">
              <w:rPr>
                <w:rFonts w:ascii="Cordia New" w:hAnsi="Cordia New" w:cs="Cordia New" w:hint="cs"/>
              </w:rPr>
              <w:t xml:space="preserve"> for all staff, that is</w:t>
            </w:r>
            <w:r w:rsidR="00D77CE4" w:rsidRPr="00E5271C">
              <w:rPr>
                <w:rFonts w:ascii="Cordia New" w:hAnsi="Cordia New" w:cs="Cordia New" w:hint="cs"/>
              </w:rPr>
              <w:t xml:space="preserve"> focused on Rosenshine’s Principles of Instruction</w:t>
            </w:r>
            <w:r w:rsidR="0074101B" w:rsidRPr="00E5271C">
              <w:rPr>
                <w:rFonts w:ascii="Cordia New" w:hAnsi="Cordia New" w:cs="Cordia New" w:hint="cs"/>
              </w:rPr>
              <w:t xml:space="preserve"> to ensure that QFT teaching is delivered every lesson. </w:t>
            </w:r>
          </w:p>
          <w:p w14:paraId="02EA4ABA" w14:textId="729C6738" w:rsidR="0037040B" w:rsidRPr="00E5271C" w:rsidRDefault="0037040B" w:rsidP="00F56DE7">
            <w:pPr>
              <w:pStyle w:val="TableRow"/>
              <w:numPr>
                <w:ilvl w:val="0"/>
                <w:numId w:val="30"/>
              </w:numPr>
              <w:rPr>
                <w:rFonts w:ascii="Cordia New" w:hAnsi="Cordia New" w:cs="Cordia New"/>
              </w:rPr>
            </w:pPr>
            <w:r w:rsidRPr="00E5271C">
              <w:rPr>
                <w:rFonts w:ascii="Cordia New" w:hAnsi="Cordia New" w:cs="Cordia New" w:hint="cs"/>
              </w:rPr>
              <w:t>Senior Leaders</w:t>
            </w:r>
            <w:r w:rsidR="00F96FE1" w:rsidRPr="00E5271C">
              <w:rPr>
                <w:rFonts w:ascii="Cordia New" w:hAnsi="Cordia New" w:cs="Cordia New" w:hint="cs"/>
              </w:rPr>
              <w:t xml:space="preserve">, and specialist teachers </w:t>
            </w:r>
            <w:r w:rsidR="004F5EE2" w:rsidRPr="00E5271C">
              <w:rPr>
                <w:rFonts w:ascii="Cordia New" w:hAnsi="Cordia New" w:cs="Cordia New" w:hint="cs"/>
              </w:rPr>
              <w:t>deliver support for planning and use instructional coaching</w:t>
            </w:r>
            <w:r w:rsidR="004F0BDA" w:rsidRPr="00E5271C">
              <w:rPr>
                <w:rFonts w:ascii="Cordia New" w:hAnsi="Cordia New" w:cs="Cordia New" w:hint="cs"/>
              </w:rPr>
              <w:t xml:space="preserve"> to raise the performance of teaching and learning.</w:t>
            </w:r>
          </w:p>
          <w:p w14:paraId="2A7D551A" w14:textId="74560619" w:rsidR="006730E9" w:rsidRPr="00E5271C" w:rsidRDefault="006730E9" w:rsidP="00F96FE1">
            <w:pPr>
              <w:pStyle w:val="TableRow"/>
              <w:rPr>
                <w:rFonts w:ascii="Cordia New" w:hAnsi="Cordia New" w:cs="Cordia New"/>
                <w:color w:val="FF0000"/>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64DC5" w14:textId="2556A3E7" w:rsidR="002F3008" w:rsidRPr="00E5271C" w:rsidRDefault="002F3008" w:rsidP="002F3008">
            <w:pPr>
              <w:pStyle w:val="TableRowCentered"/>
              <w:jc w:val="left"/>
              <w:rPr>
                <w:rFonts w:ascii="Cordia New" w:hAnsi="Cordia New" w:cs="Cordia New"/>
                <w:szCs w:val="24"/>
              </w:rPr>
            </w:pPr>
            <w:r w:rsidRPr="00E5271C">
              <w:rPr>
                <w:rFonts w:ascii="Cordia New" w:hAnsi="Cordia New" w:cs="Cordia New" w:hint="cs"/>
                <w:szCs w:val="24"/>
              </w:rPr>
              <w:t xml:space="preserve">EEF: </w:t>
            </w:r>
            <w:r w:rsidR="00F72616" w:rsidRPr="00E5271C">
              <w:rPr>
                <w:rFonts w:ascii="Cordia New" w:hAnsi="Cordia New" w:cs="Cordia New" w:hint="cs"/>
                <w:szCs w:val="24"/>
              </w:rPr>
              <w:t>The principles of the ECF</w:t>
            </w:r>
            <w:r w:rsidRPr="00E5271C">
              <w:rPr>
                <w:rFonts w:ascii="Cordia New" w:hAnsi="Cordia New" w:cs="Cordia New" w:hint="cs"/>
                <w:szCs w:val="24"/>
              </w:rPr>
              <w:t xml:space="preserve"> (Instructional Coaching),</w:t>
            </w:r>
            <w:r w:rsidR="00F72616" w:rsidRPr="00E5271C">
              <w:rPr>
                <w:rFonts w:ascii="Cordia New" w:hAnsi="Cordia New" w:cs="Cordia New" w:hint="cs"/>
                <w:szCs w:val="24"/>
              </w:rPr>
              <w:t xml:space="preserve"> which is underpinned by research, </w:t>
            </w:r>
            <w:r w:rsidR="00596EBB" w:rsidRPr="00E5271C">
              <w:rPr>
                <w:rFonts w:ascii="Cordia New" w:hAnsi="Cordia New" w:cs="Cordia New" w:hint="cs"/>
                <w:szCs w:val="24"/>
              </w:rPr>
              <w:t xml:space="preserve">will be </w:t>
            </w:r>
            <w:r w:rsidR="00F72616" w:rsidRPr="00E5271C">
              <w:rPr>
                <w:rFonts w:ascii="Cordia New" w:hAnsi="Cordia New" w:cs="Cordia New" w:hint="cs"/>
                <w:szCs w:val="24"/>
              </w:rPr>
              <w:t>used.</w:t>
            </w:r>
            <w:r w:rsidRPr="00E5271C">
              <w:rPr>
                <w:rFonts w:ascii="Cordia New" w:hAnsi="Cordia New" w:cs="Cordia New" w:hint="cs"/>
                <w:szCs w:val="24"/>
              </w:rPr>
              <w:t xml:space="preserve"> Weekly professional development will be focused on Rosenshine’s Principles, followed up with inter-sessional tasks and coaching. </w:t>
            </w:r>
          </w:p>
          <w:p w14:paraId="2E7A6472" w14:textId="5CF3A29C" w:rsidR="00E66558" w:rsidRPr="00E5271C" w:rsidRDefault="00E66558" w:rsidP="002F3008">
            <w:pPr>
              <w:pStyle w:val="TableRowCentered"/>
              <w:ind w:left="0"/>
              <w:jc w:val="left"/>
              <w:rPr>
                <w:rFonts w:ascii="Cordia New" w:hAnsi="Cordia New" w:cs="Cordia New"/>
                <w:szCs w:val="24"/>
              </w:rPr>
            </w:pPr>
          </w:p>
          <w:p w14:paraId="42A23A2A" w14:textId="55BE0C38" w:rsidR="008A2A3E" w:rsidRPr="00E5271C" w:rsidRDefault="00F0395B" w:rsidP="005D312C">
            <w:pPr>
              <w:pStyle w:val="TableRowCentered"/>
              <w:jc w:val="left"/>
              <w:rPr>
                <w:rStyle w:val="Hyperlink"/>
                <w:rFonts w:ascii="Cordia New" w:hAnsi="Cordia New" w:cs="Cordia New"/>
                <w:szCs w:val="24"/>
              </w:rPr>
            </w:pPr>
            <w:hyperlink r:id="rId11" w:history="1">
              <w:r w:rsidR="000715F9" w:rsidRPr="00E5271C">
                <w:rPr>
                  <w:rStyle w:val="Hyperlink"/>
                  <w:rFonts w:ascii="Cordia New" w:hAnsi="Cordia New" w:cs="Cordia New" w:hint="cs"/>
                  <w:szCs w:val="24"/>
                </w:rPr>
                <w:t>https://educationalendowmentfoundation.org.uk/educationevidence/guidance-reports/effective-professinal-development</w:t>
              </w:r>
            </w:hyperlink>
          </w:p>
          <w:p w14:paraId="76E7A69E" w14:textId="2FEFF947" w:rsidR="00596EBB" w:rsidRPr="00E5271C" w:rsidRDefault="00596EBB" w:rsidP="005D312C">
            <w:pPr>
              <w:pStyle w:val="TableRowCentered"/>
              <w:jc w:val="left"/>
              <w:rPr>
                <w:rStyle w:val="Hyperlink"/>
                <w:rFonts w:ascii="Cordia New" w:hAnsi="Cordia New" w:cs="Cordia New"/>
                <w:szCs w:val="24"/>
              </w:rPr>
            </w:pPr>
          </w:p>
          <w:p w14:paraId="65DFF8B3" w14:textId="2800C4D3" w:rsidR="00596EBB" w:rsidRPr="00E5271C" w:rsidRDefault="00F0395B" w:rsidP="00596EBB">
            <w:pPr>
              <w:pStyle w:val="TableRowCentered"/>
              <w:jc w:val="left"/>
              <w:rPr>
                <w:rStyle w:val="Hyperlink"/>
                <w:rFonts w:ascii="Cordia New" w:hAnsi="Cordia New" w:cs="Cordia New"/>
                <w:szCs w:val="24"/>
              </w:rPr>
            </w:pPr>
            <w:hyperlink r:id="rId12" w:history="1">
              <w:r w:rsidR="00596EBB" w:rsidRPr="00E5271C">
                <w:rPr>
                  <w:rStyle w:val="Hyperlink"/>
                  <w:rFonts w:ascii="Cordia New" w:hAnsi="Cordia New" w:cs="Cordia New" w:hint="cs"/>
                  <w:szCs w:val="24"/>
                </w:rPr>
                <w:t>https://educationendowmentfoundation.org.uk/support-for-schools/bitesize-support/closing-the-attainment-gap</w:t>
              </w:r>
            </w:hyperlink>
          </w:p>
          <w:p w14:paraId="408B9005" w14:textId="77777777" w:rsidR="00596EBB" w:rsidRPr="00E5271C" w:rsidRDefault="00596EBB" w:rsidP="00596EBB">
            <w:pPr>
              <w:pStyle w:val="TableRowCentered"/>
              <w:jc w:val="left"/>
              <w:rPr>
                <w:rStyle w:val="Hyperlink"/>
                <w:rFonts w:ascii="Cordia New" w:hAnsi="Cordia New" w:cs="Cordia New"/>
                <w:szCs w:val="24"/>
              </w:rPr>
            </w:pPr>
          </w:p>
          <w:p w14:paraId="5C54DCD8" w14:textId="77777777" w:rsidR="00596EBB" w:rsidRPr="00E5271C" w:rsidRDefault="00F0395B" w:rsidP="00596EBB">
            <w:pPr>
              <w:pStyle w:val="TableRowCentered"/>
              <w:jc w:val="left"/>
              <w:rPr>
                <w:rFonts w:ascii="Cordia New" w:hAnsi="Cordia New" w:cs="Cordia New"/>
                <w:szCs w:val="24"/>
                <w:u w:val="single"/>
              </w:rPr>
            </w:pPr>
            <w:hyperlink r:id="rId13" w:history="1">
              <w:r w:rsidR="00596EBB" w:rsidRPr="00E5271C">
                <w:rPr>
                  <w:rStyle w:val="Hyperlink"/>
                  <w:rFonts w:ascii="Cordia New" w:hAnsi="Cordia New" w:cs="Cordia New" w:hint="cs"/>
                  <w:szCs w:val="24"/>
                </w:rPr>
                <w:t>https://educationendowmentfoundation.org.uk/projects-and-evaluation/projects/earl-career-support</w:t>
              </w:r>
            </w:hyperlink>
          </w:p>
          <w:p w14:paraId="3EA920F0" w14:textId="77777777" w:rsidR="00596EBB" w:rsidRPr="00E5271C" w:rsidRDefault="00596EBB" w:rsidP="00596EBB">
            <w:pPr>
              <w:pStyle w:val="TableRowCentered"/>
              <w:jc w:val="left"/>
              <w:rPr>
                <w:rFonts w:ascii="Cordia New" w:hAnsi="Cordia New" w:cs="Cordia New"/>
                <w:szCs w:val="24"/>
              </w:rPr>
            </w:pPr>
          </w:p>
          <w:p w14:paraId="79616230" w14:textId="1D31A3C1" w:rsidR="00596EBB" w:rsidRPr="00E5271C" w:rsidRDefault="00F0395B" w:rsidP="00596EBB">
            <w:pPr>
              <w:pStyle w:val="TableRowCentered"/>
              <w:jc w:val="left"/>
              <w:rPr>
                <w:rFonts w:ascii="Cordia New" w:hAnsi="Cordia New" w:cs="Cordia New"/>
                <w:szCs w:val="24"/>
              </w:rPr>
            </w:pPr>
            <w:hyperlink r:id="rId14" w:history="1">
              <w:r w:rsidR="002F3008" w:rsidRPr="00E5271C">
                <w:rPr>
                  <w:rStyle w:val="Hyperlink"/>
                  <w:rFonts w:ascii="Cordia New" w:hAnsi="Cordia New" w:cs="Cordia New" w:hint="cs"/>
                  <w:szCs w:val="24"/>
                </w:rPr>
                <w:t>https://educationendowmentfoundation.org.uk/education-evidence/teaching-learning-toolkit/feedback</w:t>
              </w:r>
            </w:hyperlink>
          </w:p>
          <w:p w14:paraId="45EA1774" w14:textId="77777777" w:rsidR="000715F9" w:rsidRPr="00E5271C" w:rsidRDefault="000715F9" w:rsidP="005D312C">
            <w:pPr>
              <w:pStyle w:val="TableRowCentered"/>
              <w:jc w:val="left"/>
              <w:rPr>
                <w:rFonts w:ascii="Cordia New" w:hAnsi="Cordia New" w:cs="Cordia New"/>
                <w:szCs w:val="24"/>
              </w:rPr>
            </w:pPr>
          </w:p>
          <w:p w14:paraId="76804C72" w14:textId="5F571E13" w:rsidR="000715F9" w:rsidRPr="00E5271C" w:rsidRDefault="00F0395B" w:rsidP="005D312C">
            <w:pPr>
              <w:pStyle w:val="TableRowCentered"/>
              <w:jc w:val="left"/>
              <w:rPr>
                <w:rFonts w:ascii="Cordia New" w:hAnsi="Cordia New" w:cs="Cordia New"/>
                <w:szCs w:val="24"/>
              </w:rPr>
            </w:pPr>
            <w:hyperlink r:id="rId15" w:history="1">
              <w:r w:rsidR="008433C8" w:rsidRPr="00E5271C">
                <w:rPr>
                  <w:rStyle w:val="Hyperlink"/>
                  <w:rFonts w:ascii="Cordia New" w:hAnsi="Cordia New" w:cs="Cordia New" w:hint="cs"/>
                  <w:szCs w:val="24"/>
                </w:rPr>
                <w:t>https://educationendowmentfoundation.org.uk/education-evidence/teaching-learning-toolkit/metacognition-and-self-regulation</w:t>
              </w:r>
            </w:hyperlink>
          </w:p>
          <w:p w14:paraId="2A7D551B" w14:textId="0D6DA6D9" w:rsidR="00FE52D4" w:rsidRPr="00E5271C" w:rsidRDefault="00FE52D4" w:rsidP="005D312C">
            <w:pPr>
              <w:pStyle w:val="TableRowCentered"/>
              <w:jc w:val="left"/>
              <w:rPr>
                <w:rFonts w:ascii="Cordia New" w:hAnsi="Cordia New" w:cs="Cordia New"/>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D1E936C" w:rsidR="00E66558" w:rsidRPr="00E5271C" w:rsidRDefault="00E028F3">
            <w:pPr>
              <w:pStyle w:val="TableRowCentered"/>
              <w:jc w:val="left"/>
              <w:rPr>
                <w:rFonts w:ascii="Cordia New" w:hAnsi="Cordia New" w:cs="Cordia New"/>
                <w:szCs w:val="24"/>
              </w:rPr>
            </w:pPr>
            <w:r w:rsidRPr="00E5271C">
              <w:rPr>
                <w:rFonts w:ascii="Cordia New" w:hAnsi="Cordia New" w:cs="Cordia New" w:hint="cs"/>
                <w:szCs w:val="24"/>
              </w:rPr>
              <w:t>2</w:t>
            </w:r>
            <w:r w:rsidR="00BD2BBA" w:rsidRPr="00E5271C">
              <w:rPr>
                <w:rFonts w:ascii="Cordia New" w:hAnsi="Cordia New" w:cs="Cordia New" w:hint="cs"/>
                <w:szCs w:val="24"/>
              </w:rPr>
              <w:t xml:space="preserve">, </w:t>
            </w:r>
            <w:r w:rsidRPr="00E5271C">
              <w:rPr>
                <w:rFonts w:ascii="Cordia New" w:hAnsi="Cordia New" w:cs="Cordia New" w:hint="cs"/>
                <w:szCs w:val="24"/>
              </w:rPr>
              <w:t>3</w:t>
            </w:r>
          </w:p>
        </w:tc>
      </w:tr>
      <w:tr w:rsidR="008A2A3E" w:rsidRPr="00E5271C" w14:paraId="2A7D5521" w14:textId="77777777" w:rsidTr="00F96FE1">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A5AE1" w14:textId="6C594370" w:rsidR="00E66558" w:rsidRPr="00E5271C" w:rsidRDefault="007B2E6D">
            <w:pPr>
              <w:pStyle w:val="TableRow"/>
              <w:rPr>
                <w:rFonts w:ascii="Cordia New" w:hAnsi="Cordia New" w:cs="Cordia New"/>
                <w:iCs/>
              </w:rPr>
            </w:pPr>
            <w:r w:rsidRPr="00E5271C">
              <w:rPr>
                <w:rFonts w:ascii="Cordia New" w:hAnsi="Cordia New" w:cs="Cordia New" w:hint="cs"/>
                <w:iCs/>
              </w:rPr>
              <w:t>Introduc</w:t>
            </w:r>
            <w:r w:rsidR="006832CD" w:rsidRPr="00E5271C">
              <w:rPr>
                <w:rFonts w:ascii="Cordia New" w:hAnsi="Cordia New" w:cs="Cordia New" w:hint="cs"/>
                <w:iCs/>
              </w:rPr>
              <w:t>e</w:t>
            </w:r>
            <w:r w:rsidR="00AD2E40" w:rsidRPr="00E5271C">
              <w:rPr>
                <w:rFonts w:ascii="Cordia New" w:hAnsi="Cordia New" w:cs="Cordia New" w:hint="cs"/>
                <w:iCs/>
              </w:rPr>
              <w:t xml:space="preserve"> </w:t>
            </w:r>
            <w:r w:rsidR="008472A5" w:rsidRPr="00E5271C">
              <w:rPr>
                <w:rFonts w:ascii="Cordia New" w:hAnsi="Cordia New" w:cs="Cordia New" w:hint="cs"/>
                <w:iCs/>
              </w:rPr>
              <w:t>a validated SSP</w:t>
            </w:r>
            <w:r w:rsidR="00DA35F6" w:rsidRPr="00E5271C">
              <w:rPr>
                <w:rFonts w:ascii="Cordia New" w:hAnsi="Cordia New" w:cs="Cordia New" w:hint="cs"/>
                <w:iCs/>
              </w:rPr>
              <w:t xml:space="preserve"> and secure phonics teaching.</w:t>
            </w:r>
          </w:p>
          <w:p w14:paraId="0A3EA1E5" w14:textId="2A711744" w:rsidR="00C83EE9" w:rsidRPr="00E5271C" w:rsidRDefault="00AB44A5" w:rsidP="00C83EE9">
            <w:pPr>
              <w:pStyle w:val="TableRow"/>
              <w:numPr>
                <w:ilvl w:val="0"/>
                <w:numId w:val="28"/>
              </w:numPr>
              <w:rPr>
                <w:rFonts w:ascii="Cordia New" w:hAnsi="Cordia New" w:cs="Cordia New"/>
                <w:iCs/>
              </w:rPr>
            </w:pPr>
            <w:r w:rsidRPr="00E5271C">
              <w:rPr>
                <w:rFonts w:ascii="Cordia New" w:hAnsi="Cordia New" w:cs="Cordia New" w:hint="cs"/>
                <w:iCs/>
              </w:rPr>
              <w:t xml:space="preserve">Staff undertake </w:t>
            </w:r>
            <w:r w:rsidR="00C83EE9" w:rsidRPr="00E5271C">
              <w:rPr>
                <w:rFonts w:ascii="Cordia New" w:hAnsi="Cordia New" w:cs="Cordia New" w:hint="cs"/>
                <w:iCs/>
              </w:rPr>
              <w:t>professional development</w:t>
            </w:r>
            <w:r w:rsidR="00AD2E40" w:rsidRPr="00E5271C">
              <w:rPr>
                <w:rFonts w:ascii="Cordia New" w:hAnsi="Cordia New" w:cs="Cordia New" w:hint="cs"/>
                <w:iCs/>
              </w:rPr>
              <w:t xml:space="preserve"> in </w:t>
            </w:r>
            <w:r w:rsidRPr="00E5271C">
              <w:rPr>
                <w:rFonts w:ascii="Cordia New" w:hAnsi="Cordia New" w:cs="Cordia New" w:hint="cs"/>
                <w:iCs/>
              </w:rPr>
              <w:t xml:space="preserve">the </w:t>
            </w:r>
            <w:r w:rsidRPr="00E5271C">
              <w:rPr>
                <w:rFonts w:ascii="Cordia New" w:hAnsi="Cordia New" w:cs="Cordia New" w:hint="cs"/>
                <w:iCs/>
              </w:rPr>
              <w:lastRenderedPageBreak/>
              <w:t xml:space="preserve">application of </w:t>
            </w:r>
            <w:r w:rsidR="00AD2E40" w:rsidRPr="00E5271C">
              <w:rPr>
                <w:rFonts w:ascii="Cordia New" w:hAnsi="Cordia New" w:cs="Cordia New" w:hint="cs"/>
                <w:iCs/>
              </w:rPr>
              <w:t>Little Wandle</w:t>
            </w:r>
            <w:r w:rsidRPr="00E5271C">
              <w:rPr>
                <w:rFonts w:ascii="Cordia New" w:hAnsi="Cordia New" w:cs="Cordia New" w:hint="cs"/>
                <w:iCs/>
              </w:rPr>
              <w:t xml:space="preserve">, including on-line </w:t>
            </w:r>
            <w:r w:rsidR="00DC7826" w:rsidRPr="00E5271C">
              <w:rPr>
                <w:rFonts w:ascii="Cordia New" w:hAnsi="Cordia New" w:cs="Cordia New" w:hint="cs"/>
                <w:iCs/>
              </w:rPr>
              <w:t>modules and school visits.</w:t>
            </w:r>
          </w:p>
          <w:p w14:paraId="33528DB1" w14:textId="77777777" w:rsidR="00C83EE9" w:rsidRPr="00E5271C" w:rsidRDefault="00DC7826" w:rsidP="005D312C">
            <w:pPr>
              <w:pStyle w:val="TableRow"/>
              <w:numPr>
                <w:ilvl w:val="0"/>
                <w:numId w:val="28"/>
              </w:numPr>
              <w:rPr>
                <w:rFonts w:ascii="Cordia New" w:hAnsi="Cordia New" w:cs="Cordia New"/>
                <w:iCs/>
              </w:rPr>
            </w:pPr>
            <w:r w:rsidRPr="00E5271C">
              <w:rPr>
                <w:rFonts w:ascii="Cordia New" w:hAnsi="Cordia New" w:cs="Cordia New" w:hint="cs"/>
                <w:iCs/>
              </w:rPr>
              <w:t>Engage with Flying High Hub</w:t>
            </w:r>
            <w:r w:rsidR="0016380B" w:rsidRPr="00E5271C">
              <w:rPr>
                <w:rFonts w:ascii="Cordia New" w:hAnsi="Cordia New" w:cs="Cordia New" w:hint="cs"/>
                <w:iCs/>
              </w:rPr>
              <w:t xml:space="preserve"> to ensure that the practices in school contribute to improved outcomes in early reading, specifically phonics.</w:t>
            </w:r>
          </w:p>
          <w:p w14:paraId="2A7D551E" w14:textId="2334F348" w:rsidR="00EA1B92" w:rsidRPr="00E5271C" w:rsidRDefault="00EA1B92" w:rsidP="00EA1B92">
            <w:pPr>
              <w:pStyle w:val="TableRow"/>
              <w:rPr>
                <w:rFonts w:ascii="Cordia New" w:hAnsi="Cordia New" w:cs="Cordia New"/>
                <w:iCs/>
                <w:color w:val="FF0000"/>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E147" w14:textId="49AB9E63" w:rsidR="00E66558" w:rsidRPr="00E5271C" w:rsidRDefault="00EB314F">
            <w:pPr>
              <w:pStyle w:val="TableRowCentered"/>
              <w:jc w:val="left"/>
              <w:rPr>
                <w:rFonts w:ascii="Cordia New" w:hAnsi="Cordia New" w:cs="Cordia New"/>
                <w:szCs w:val="24"/>
              </w:rPr>
            </w:pPr>
            <w:r w:rsidRPr="00E5271C">
              <w:rPr>
                <w:rFonts w:ascii="Cordia New" w:hAnsi="Cordia New" w:cs="Cordia New" w:hint="cs"/>
                <w:szCs w:val="24"/>
              </w:rPr>
              <w:lastRenderedPageBreak/>
              <w:t xml:space="preserve">EEF: </w:t>
            </w:r>
            <w:r w:rsidR="00DA35F6" w:rsidRPr="00E5271C">
              <w:rPr>
                <w:rFonts w:ascii="Cordia New" w:hAnsi="Cordia New" w:cs="Cordia New" w:hint="cs"/>
                <w:szCs w:val="24"/>
              </w:rPr>
              <w:t>Strong phonics teaching impacts o</w:t>
            </w:r>
            <w:r w:rsidR="006832CD" w:rsidRPr="00E5271C">
              <w:rPr>
                <w:rFonts w:ascii="Cordia New" w:hAnsi="Cordia New" w:cs="Cordia New" w:hint="cs"/>
                <w:szCs w:val="24"/>
              </w:rPr>
              <w:t>n</w:t>
            </w:r>
            <w:r w:rsidR="00DA35F6" w:rsidRPr="00E5271C">
              <w:rPr>
                <w:rFonts w:ascii="Cordia New" w:hAnsi="Cordia New" w:cs="Cordia New" w:hint="cs"/>
                <w:szCs w:val="24"/>
              </w:rPr>
              <w:t xml:space="preserve"> reading fluency</w:t>
            </w:r>
            <w:r w:rsidR="0007487D" w:rsidRPr="00E5271C">
              <w:rPr>
                <w:rFonts w:ascii="Cordia New" w:hAnsi="Cordia New" w:cs="Cordia New" w:hint="cs"/>
                <w:szCs w:val="24"/>
              </w:rPr>
              <w:t xml:space="preserve"> for all pupils. </w:t>
            </w:r>
            <w:r w:rsidR="00F72616" w:rsidRPr="00E5271C">
              <w:rPr>
                <w:rFonts w:ascii="Cordia New" w:hAnsi="Cordia New" w:cs="Cordia New" w:hint="cs"/>
                <w:szCs w:val="24"/>
              </w:rPr>
              <w:t>(Additional staff have been recruited to add expertise to the staff team.)</w:t>
            </w:r>
          </w:p>
          <w:p w14:paraId="33F6888A" w14:textId="4B523C97" w:rsidR="0007487D" w:rsidRPr="00E5271C" w:rsidRDefault="00F0395B">
            <w:pPr>
              <w:pStyle w:val="TableRowCentered"/>
              <w:jc w:val="left"/>
              <w:rPr>
                <w:rFonts w:ascii="Cordia New" w:hAnsi="Cordia New" w:cs="Cordia New"/>
                <w:szCs w:val="24"/>
              </w:rPr>
            </w:pPr>
            <w:hyperlink r:id="rId16" w:history="1">
              <w:r w:rsidR="0007487D" w:rsidRPr="00E5271C">
                <w:rPr>
                  <w:rStyle w:val="Hyperlink"/>
                  <w:rFonts w:ascii="Cordia New" w:hAnsi="Cordia New" w:cs="Cordia New" w:hint="cs"/>
                  <w:szCs w:val="24"/>
                </w:rPr>
                <w:t>https://educationendowmnet</w:t>
              </w:r>
              <w:r w:rsidR="00107CD2" w:rsidRPr="00E5271C">
                <w:rPr>
                  <w:rStyle w:val="Hyperlink"/>
                  <w:rFonts w:ascii="Cordia New" w:hAnsi="Cordia New" w:cs="Cordia New" w:hint="cs"/>
                  <w:szCs w:val="24"/>
                </w:rPr>
                <w:t>foundation.org.uk/educat</w:t>
              </w:r>
              <w:r w:rsidR="00262FF8" w:rsidRPr="00E5271C">
                <w:rPr>
                  <w:rStyle w:val="Hyperlink"/>
                  <w:rFonts w:ascii="Cordia New" w:hAnsi="Cordia New" w:cs="Cordia New" w:hint="cs"/>
                  <w:szCs w:val="24"/>
                </w:rPr>
                <w:t>i</w:t>
              </w:r>
              <w:r w:rsidR="00107CD2" w:rsidRPr="00E5271C">
                <w:rPr>
                  <w:rStyle w:val="Hyperlink"/>
                  <w:rFonts w:ascii="Cordia New" w:hAnsi="Cordia New" w:cs="Cordia New" w:hint="cs"/>
                  <w:szCs w:val="24"/>
                </w:rPr>
                <w:t>on-evidence/teaching-learning-toolkit/phonics</w:t>
              </w:r>
            </w:hyperlink>
          </w:p>
          <w:p w14:paraId="2A7D551F" w14:textId="45AAE3C9" w:rsidR="0007487D" w:rsidRPr="00E5271C" w:rsidRDefault="0007487D" w:rsidP="00EB314F">
            <w:pPr>
              <w:pStyle w:val="TableRowCentered"/>
              <w:ind w:left="0"/>
              <w:jc w:val="left"/>
              <w:rPr>
                <w:rFonts w:ascii="Cordia New" w:hAnsi="Cordia New" w:cs="Cordia New"/>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F5A9700" w:rsidR="00E66558" w:rsidRPr="00E5271C" w:rsidRDefault="00262FF8" w:rsidP="000518A2">
            <w:pPr>
              <w:pStyle w:val="TableRowCentered"/>
              <w:ind w:left="0"/>
              <w:jc w:val="left"/>
              <w:rPr>
                <w:rFonts w:ascii="Cordia New" w:hAnsi="Cordia New" w:cs="Cordia New"/>
                <w:szCs w:val="24"/>
              </w:rPr>
            </w:pPr>
            <w:r w:rsidRPr="00E5271C">
              <w:rPr>
                <w:rFonts w:ascii="Cordia New" w:hAnsi="Cordia New" w:cs="Cordia New" w:hint="cs"/>
                <w:szCs w:val="24"/>
              </w:rPr>
              <w:lastRenderedPageBreak/>
              <w:t>2</w:t>
            </w:r>
          </w:p>
        </w:tc>
      </w:tr>
      <w:tr w:rsidR="008A2A3E" w:rsidRPr="00E5271C" w14:paraId="2BBB8E19" w14:textId="77777777" w:rsidTr="00F96FE1">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BFAA" w14:textId="77777777" w:rsidR="001449B9" w:rsidRPr="00E5271C" w:rsidRDefault="001449B9">
            <w:pPr>
              <w:pStyle w:val="TableRow"/>
              <w:rPr>
                <w:rFonts w:ascii="Cordia New" w:hAnsi="Cordia New" w:cs="Cordia New"/>
                <w:iCs/>
              </w:rPr>
            </w:pPr>
            <w:r w:rsidRPr="00E5271C">
              <w:rPr>
                <w:rFonts w:ascii="Cordia New" w:hAnsi="Cordia New" w:cs="Cordia New" w:hint="cs"/>
                <w:iCs/>
              </w:rPr>
              <w:t xml:space="preserve">Introduce </w:t>
            </w:r>
            <w:r w:rsidR="00D774ED" w:rsidRPr="00E5271C">
              <w:rPr>
                <w:rFonts w:ascii="Cordia New" w:hAnsi="Cordia New" w:cs="Cordia New" w:hint="cs"/>
                <w:iCs/>
              </w:rPr>
              <w:t xml:space="preserve">whole class reading </w:t>
            </w:r>
            <w:r w:rsidR="00D11CA9" w:rsidRPr="00E5271C">
              <w:rPr>
                <w:rFonts w:ascii="Cordia New" w:hAnsi="Cordia New" w:cs="Cordia New" w:hint="cs"/>
                <w:iCs/>
              </w:rPr>
              <w:t>to develop</w:t>
            </w:r>
            <w:r w:rsidR="001039FA" w:rsidRPr="00E5271C">
              <w:rPr>
                <w:rFonts w:ascii="Cordia New" w:hAnsi="Cordia New" w:cs="Cordia New" w:hint="cs"/>
                <w:iCs/>
              </w:rPr>
              <w:t xml:space="preserve"> comprehension</w:t>
            </w:r>
            <w:r w:rsidR="00D11CA9" w:rsidRPr="00E5271C">
              <w:rPr>
                <w:rFonts w:ascii="Cordia New" w:hAnsi="Cordia New" w:cs="Cordia New" w:hint="cs"/>
                <w:iCs/>
              </w:rPr>
              <w:t xml:space="preserve">. </w:t>
            </w:r>
            <w:r w:rsidR="00E23DEF" w:rsidRPr="00E5271C">
              <w:rPr>
                <w:rFonts w:ascii="Cordia New" w:hAnsi="Cordia New" w:cs="Cordia New" w:hint="cs"/>
                <w:iCs/>
              </w:rPr>
              <w:t>(Y2-Y6)</w:t>
            </w:r>
          </w:p>
          <w:p w14:paraId="3CA119E3" w14:textId="77777777" w:rsidR="005913A2" w:rsidRPr="00E5271C" w:rsidRDefault="005913A2" w:rsidP="005913A2">
            <w:pPr>
              <w:pStyle w:val="TableRow"/>
              <w:numPr>
                <w:ilvl w:val="0"/>
                <w:numId w:val="33"/>
              </w:numPr>
              <w:rPr>
                <w:rFonts w:ascii="Cordia New" w:hAnsi="Cordia New" w:cs="Cordia New"/>
                <w:iCs/>
              </w:rPr>
            </w:pPr>
            <w:r w:rsidRPr="00E5271C">
              <w:rPr>
                <w:rFonts w:ascii="Cordia New" w:hAnsi="Cordia New" w:cs="Cordia New" w:hint="cs"/>
                <w:iCs/>
              </w:rPr>
              <w:t>Purchase quality children’s fiction and other books.</w:t>
            </w:r>
          </w:p>
          <w:p w14:paraId="7F59A7A5" w14:textId="7C3D63FC" w:rsidR="005913A2" w:rsidRPr="00E5271C" w:rsidRDefault="005913A2" w:rsidP="005913A2">
            <w:pPr>
              <w:pStyle w:val="TableRow"/>
              <w:numPr>
                <w:ilvl w:val="0"/>
                <w:numId w:val="33"/>
              </w:numPr>
              <w:rPr>
                <w:rFonts w:ascii="Cordia New" w:hAnsi="Cordia New" w:cs="Cordia New"/>
                <w:iCs/>
              </w:rPr>
            </w:pPr>
            <w:r w:rsidRPr="00E5271C">
              <w:rPr>
                <w:rFonts w:ascii="Cordia New" w:hAnsi="Cordia New" w:cs="Cordia New" w:hint="cs"/>
                <w:iCs/>
              </w:rPr>
              <w:t>English Lead provides professional development for individua</w:t>
            </w:r>
            <w:r w:rsidR="00415694" w:rsidRPr="00E5271C">
              <w:rPr>
                <w:rFonts w:ascii="Cordia New" w:hAnsi="Cordia New" w:cs="Cordia New" w:hint="cs"/>
                <w:iCs/>
              </w:rPr>
              <w:t>ls.</w:t>
            </w:r>
          </w:p>
          <w:p w14:paraId="43770340" w14:textId="4165D0EC" w:rsidR="00EA1B92" w:rsidRPr="00E5271C" w:rsidRDefault="00EA1B92" w:rsidP="00EA1B92">
            <w:pPr>
              <w:pStyle w:val="TableRow"/>
              <w:rPr>
                <w:rFonts w:ascii="Cordia New" w:hAnsi="Cordia New" w:cs="Cordia New"/>
                <w:iCs/>
                <w:color w:val="FF0000"/>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0D6BE" w14:textId="54D5F468" w:rsidR="001449B9" w:rsidRPr="00E5271C" w:rsidRDefault="00E23DEF">
            <w:pPr>
              <w:pStyle w:val="TableRowCentered"/>
              <w:jc w:val="left"/>
              <w:rPr>
                <w:rFonts w:ascii="Cordia New" w:hAnsi="Cordia New" w:cs="Cordia New"/>
                <w:szCs w:val="24"/>
              </w:rPr>
            </w:pPr>
            <w:r w:rsidRPr="00E5271C">
              <w:rPr>
                <w:rFonts w:ascii="Cordia New" w:hAnsi="Cordia New" w:cs="Cordia New" w:hint="cs"/>
                <w:szCs w:val="24"/>
              </w:rPr>
              <w:t xml:space="preserve">EEF: Improving </w:t>
            </w:r>
            <w:r w:rsidR="002F3008" w:rsidRPr="00E5271C">
              <w:rPr>
                <w:rFonts w:ascii="Cordia New" w:hAnsi="Cordia New" w:cs="Cordia New" w:hint="cs"/>
                <w:szCs w:val="24"/>
              </w:rPr>
              <w:t>L</w:t>
            </w:r>
            <w:r w:rsidRPr="00E5271C">
              <w:rPr>
                <w:rFonts w:ascii="Cordia New" w:hAnsi="Cordia New" w:cs="Cordia New" w:hint="cs"/>
                <w:szCs w:val="24"/>
              </w:rPr>
              <w:t>iteracy in KS1 and KS2.</w:t>
            </w:r>
            <w:r w:rsidR="00EB314F" w:rsidRPr="00E5271C">
              <w:rPr>
                <w:rFonts w:ascii="Cordia New" w:hAnsi="Cordia New" w:cs="Cordia New" w:hint="cs"/>
                <w:szCs w:val="24"/>
              </w:rPr>
              <w:t xml:space="preserve"> </w:t>
            </w:r>
            <w:r w:rsidR="00E543CB" w:rsidRPr="00E5271C">
              <w:rPr>
                <w:rFonts w:ascii="Cordia New" w:hAnsi="Cordia New" w:cs="Cordia New" w:hint="cs"/>
                <w:szCs w:val="24"/>
              </w:rPr>
              <w:t>(Reading Comprehension)</w:t>
            </w:r>
          </w:p>
          <w:p w14:paraId="0919C88F" w14:textId="639D6964" w:rsidR="00905A59" w:rsidRPr="00E5271C" w:rsidRDefault="00F0395B">
            <w:pPr>
              <w:pStyle w:val="TableRowCentered"/>
              <w:jc w:val="left"/>
              <w:rPr>
                <w:rFonts w:ascii="Cordia New" w:hAnsi="Cordia New" w:cs="Cordia New"/>
                <w:szCs w:val="24"/>
              </w:rPr>
            </w:pPr>
            <w:hyperlink r:id="rId17" w:history="1">
              <w:r w:rsidR="00084B2D" w:rsidRPr="00E5271C">
                <w:rPr>
                  <w:rStyle w:val="Hyperlink"/>
                  <w:rFonts w:ascii="Cordia New" w:hAnsi="Cordia New" w:cs="Cordia New" w:hint="cs"/>
                  <w:szCs w:val="24"/>
                </w:rPr>
                <w:t>https://educationendowmentfoundation.org.uk/education-evidence/guidance-reports/literacy-ks-1</w:t>
              </w:r>
            </w:hyperlink>
          </w:p>
          <w:p w14:paraId="47C4986C" w14:textId="03599CEF" w:rsidR="00E23DEF" w:rsidRPr="00E5271C" w:rsidRDefault="00F0395B" w:rsidP="00E543CB">
            <w:pPr>
              <w:pStyle w:val="TableRowCentered"/>
              <w:jc w:val="left"/>
              <w:rPr>
                <w:rFonts w:ascii="Cordia New" w:hAnsi="Cordia New" w:cs="Cordia New"/>
                <w:szCs w:val="24"/>
              </w:rPr>
            </w:pPr>
            <w:hyperlink r:id="rId18" w:history="1">
              <w:r w:rsidR="000734C9" w:rsidRPr="00E5271C">
                <w:rPr>
                  <w:rStyle w:val="Hyperlink"/>
                  <w:rFonts w:ascii="Cordia New" w:hAnsi="Cordia New" w:cs="Cordia New" w:hint="cs"/>
                  <w:szCs w:val="24"/>
                </w:rPr>
                <w:t>https://educationendowmentfoundation.org.uk/education-evidence/guidance-reports/literacy-ks2</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84FD5" w14:textId="615FC552" w:rsidR="001449B9" w:rsidRPr="00E5271C" w:rsidRDefault="000518A2">
            <w:pPr>
              <w:pStyle w:val="TableRowCentered"/>
              <w:jc w:val="left"/>
              <w:rPr>
                <w:rFonts w:ascii="Cordia New" w:hAnsi="Cordia New" w:cs="Cordia New"/>
                <w:szCs w:val="24"/>
              </w:rPr>
            </w:pPr>
            <w:r w:rsidRPr="00E5271C">
              <w:rPr>
                <w:rFonts w:ascii="Cordia New" w:hAnsi="Cordia New" w:cs="Cordia New" w:hint="cs"/>
                <w:szCs w:val="24"/>
              </w:rPr>
              <w:t>2</w:t>
            </w:r>
          </w:p>
        </w:tc>
      </w:tr>
      <w:tr w:rsidR="002C09F1" w:rsidRPr="00E5271C" w14:paraId="44937D39" w14:textId="77777777" w:rsidTr="00F96FE1">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ABC04" w14:textId="77777777" w:rsidR="002C09F1" w:rsidRPr="00E5271C" w:rsidRDefault="00FB1B39">
            <w:pPr>
              <w:pStyle w:val="TableRow"/>
              <w:rPr>
                <w:rFonts w:ascii="Cordia New" w:hAnsi="Cordia New" w:cs="Cordia New"/>
                <w:iCs/>
              </w:rPr>
            </w:pPr>
            <w:r w:rsidRPr="00E5271C">
              <w:rPr>
                <w:rFonts w:ascii="Cordia New" w:hAnsi="Cordia New" w:cs="Cordia New" w:hint="cs"/>
                <w:iCs/>
              </w:rPr>
              <w:t>Introduce direct modelling</w:t>
            </w:r>
            <w:r w:rsidR="00F77EFA" w:rsidRPr="00E5271C">
              <w:rPr>
                <w:rFonts w:ascii="Cordia New" w:hAnsi="Cordia New" w:cs="Cordia New" w:hint="cs"/>
                <w:iCs/>
              </w:rPr>
              <w:t xml:space="preserve"> to develop pupils’ vocabulary.</w:t>
            </w:r>
          </w:p>
          <w:p w14:paraId="5E31E92E" w14:textId="77777777" w:rsidR="00F77EFA" w:rsidRPr="00E5271C" w:rsidRDefault="00C20981" w:rsidP="00C20981">
            <w:pPr>
              <w:pStyle w:val="TableRow"/>
              <w:numPr>
                <w:ilvl w:val="0"/>
                <w:numId w:val="32"/>
              </w:numPr>
              <w:rPr>
                <w:rFonts w:ascii="Cordia New" w:hAnsi="Cordia New" w:cs="Cordia New"/>
                <w:iCs/>
              </w:rPr>
            </w:pPr>
            <w:r w:rsidRPr="00E5271C">
              <w:rPr>
                <w:rFonts w:ascii="Cordia New" w:hAnsi="Cordia New" w:cs="Cordia New" w:hint="cs"/>
                <w:iCs/>
              </w:rPr>
              <w:t>Introduce Jane Considine</w:t>
            </w:r>
            <w:r w:rsidR="008C2571" w:rsidRPr="00E5271C">
              <w:rPr>
                <w:rFonts w:ascii="Cordia New" w:hAnsi="Cordia New" w:cs="Cordia New" w:hint="cs"/>
                <w:iCs/>
              </w:rPr>
              <w:t>’s ‘Fantastics’ in the EYFS.</w:t>
            </w:r>
          </w:p>
          <w:p w14:paraId="6A7887FF" w14:textId="15230DDA" w:rsidR="00EA1B92" w:rsidRPr="00F81423" w:rsidRDefault="00641B15" w:rsidP="00F81423">
            <w:pPr>
              <w:pStyle w:val="TableRow"/>
              <w:numPr>
                <w:ilvl w:val="0"/>
                <w:numId w:val="32"/>
              </w:numPr>
              <w:rPr>
                <w:rFonts w:ascii="Cordia New" w:hAnsi="Cordia New" w:cs="Cordia New"/>
                <w:iCs/>
              </w:rPr>
            </w:pPr>
            <w:r w:rsidRPr="00E5271C">
              <w:rPr>
                <w:rFonts w:ascii="Cordia New" w:hAnsi="Cordia New" w:cs="Cordia New" w:hint="cs"/>
                <w:iCs/>
              </w:rPr>
              <w:t xml:space="preserve">Introduce the use of sentence stems </w:t>
            </w:r>
            <w:r w:rsidR="00651076" w:rsidRPr="00E5271C">
              <w:rPr>
                <w:rFonts w:ascii="Cordia New" w:hAnsi="Cordia New" w:cs="Cordia New" w:hint="cs"/>
                <w:iCs/>
              </w:rPr>
              <w:t xml:space="preserve">and talk frames.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F73C4" w14:textId="72208983" w:rsidR="002C09F1" w:rsidRPr="00E5271C" w:rsidRDefault="008C2571">
            <w:pPr>
              <w:pStyle w:val="TableRowCentered"/>
              <w:jc w:val="left"/>
              <w:rPr>
                <w:rFonts w:ascii="Cordia New" w:hAnsi="Cordia New" w:cs="Cordia New"/>
                <w:szCs w:val="24"/>
              </w:rPr>
            </w:pPr>
            <w:r w:rsidRPr="00E5271C">
              <w:rPr>
                <w:rFonts w:ascii="Cordia New" w:hAnsi="Cordia New" w:cs="Cordia New" w:hint="cs"/>
                <w:szCs w:val="24"/>
              </w:rPr>
              <w:t xml:space="preserve">EEF: </w:t>
            </w:r>
            <w:r w:rsidR="003564CA" w:rsidRPr="00E5271C">
              <w:rPr>
                <w:rFonts w:ascii="Cordia New" w:hAnsi="Cordia New" w:cs="Cordia New" w:hint="cs"/>
                <w:szCs w:val="24"/>
              </w:rPr>
              <w:t>Oral Language Interventions</w:t>
            </w:r>
            <w:r w:rsidR="00F72616" w:rsidRPr="00E5271C">
              <w:rPr>
                <w:rFonts w:ascii="Cordia New" w:hAnsi="Cordia New" w:cs="Cordia New" w:hint="cs"/>
                <w:szCs w:val="24"/>
              </w:rPr>
              <w:t xml:space="preserve"> (Evidence suggest low cost and high impact of oral </w:t>
            </w:r>
            <w:r w:rsidR="005D3183" w:rsidRPr="00E5271C">
              <w:rPr>
                <w:rFonts w:ascii="Cordia New" w:hAnsi="Cordia New" w:cs="Cordia New" w:hint="cs"/>
                <w:szCs w:val="24"/>
              </w:rPr>
              <w:t>language teaching</w:t>
            </w:r>
            <w:r w:rsidR="00F72616" w:rsidRPr="00E5271C">
              <w:rPr>
                <w:rFonts w:ascii="Cordia New" w:hAnsi="Cordia New" w:cs="Cordia New" w:hint="cs"/>
                <w:szCs w:val="24"/>
              </w:rPr>
              <w:t xml:space="preserve"> and intervention.)</w:t>
            </w:r>
          </w:p>
          <w:p w14:paraId="1D99378A" w14:textId="449F6901" w:rsidR="003564CA" w:rsidRPr="00E5271C" w:rsidRDefault="00F0395B">
            <w:pPr>
              <w:pStyle w:val="TableRowCentered"/>
              <w:jc w:val="left"/>
              <w:rPr>
                <w:rFonts w:ascii="Cordia New" w:hAnsi="Cordia New" w:cs="Cordia New"/>
                <w:szCs w:val="24"/>
              </w:rPr>
            </w:pPr>
            <w:hyperlink r:id="rId19" w:history="1">
              <w:r w:rsidR="00EB314F" w:rsidRPr="00E5271C">
                <w:rPr>
                  <w:rStyle w:val="Hyperlink"/>
                  <w:rFonts w:ascii="Cordia New" w:hAnsi="Cordia New" w:cs="Cordia New" w:hint="cs"/>
                  <w:szCs w:val="24"/>
                </w:rPr>
                <w:t>https://educationendowmnetfoundation.org.uk/education-evidence/teaching-learning-toolkit/oral-language-interventions</w:t>
              </w:r>
            </w:hyperlink>
          </w:p>
          <w:p w14:paraId="2D063314" w14:textId="5B8B2458" w:rsidR="00EB314F" w:rsidRPr="00E5271C" w:rsidRDefault="00EB314F">
            <w:pPr>
              <w:pStyle w:val="TableRowCentered"/>
              <w:jc w:val="left"/>
              <w:rPr>
                <w:rFonts w:ascii="Cordia New" w:hAnsi="Cordia New" w:cs="Cordia New"/>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26041" w14:textId="54DB6141" w:rsidR="002C09F1" w:rsidRPr="00E5271C" w:rsidRDefault="00BD2BBA">
            <w:pPr>
              <w:pStyle w:val="TableRowCentered"/>
              <w:jc w:val="left"/>
              <w:rPr>
                <w:rFonts w:ascii="Cordia New" w:hAnsi="Cordia New" w:cs="Cordia New"/>
                <w:szCs w:val="24"/>
              </w:rPr>
            </w:pPr>
            <w:r w:rsidRPr="00E5271C">
              <w:rPr>
                <w:rFonts w:ascii="Cordia New" w:hAnsi="Cordia New" w:cs="Cordia New" w:hint="cs"/>
                <w:szCs w:val="24"/>
              </w:rPr>
              <w:t>2, 3</w:t>
            </w:r>
          </w:p>
        </w:tc>
      </w:tr>
      <w:tr w:rsidR="004E1DF1" w:rsidRPr="00E5271C" w14:paraId="333DC412" w14:textId="77777777" w:rsidTr="00F96FE1">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08E3B" w14:textId="77777777" w:rsidR="004E1DF1" w:rsidRPr="00E5271C" w:rsidRDefault="00A3016E">
            <w:pPr>
              <w:pStyle w:val="TableRow"/>
              <w:rPr>
                <w:rFonts w:ascii="Cordia New" w:hAnsi="Cordia New" w:cs="Cordia New"/>
                <w:iCs/>
              </w:rPr>
            </w:pPr>
            <w:r w:rsidRPr="00E5271C">
              <w:rPr>
                <w:rFonts w:ascii="Cordia New" w:hAnsi="Cordia New" w:cs="Cordia New" w:hint="cs"/>
                <w:iCs/>
              </w:rPr>
              <w:t xml:space="preserve">Develop SEND provision to ensure that learners receive </w:t>
            </w:r>
            <w:r w:rsidR="00E633A2" w:rsidRPr="00E5271C">
              <w:rPr>
                <w:rFonts w:ascii="Cordia New" w:hAnsi="Cordia New" w:cs="Cordia New" w:hint="cs"/>
                <w:iCs/>
              </w:rPr>
              <w:t xml:space="preserve">a curriculum that enables them to </w:t>
            </w:r>
            <w:r w:rsidR="00E55C01" w:rsidRPr="00E5271C">
              <w:rPr>
                <w:rFonts w:ascii="Cordia New" w:hAnsi="Cordia New" w:cs="Cordia New" w:hint="cs"/>
                <w:iCs/>
              </w:rPr>
              <w:t>make good and better prog</w:t>
            </w:r>
            <w:r w:rsidR="005913A2" w:rsidRPr="00E5271C">
              <w:rPr>
                <w:rFonts w:ascii="Cordia New" w:hAnsi="Cordia New" w:cs="Cordia New" w:hint="cs"/>
                <w:iCs/>
              </w:rPr>
              <w:t>r</w:t>
            </w:r>
            <w:r w:rsidR="00E55C01" w:rsidRPr="00E5271C">
              <w:rPr>
                <w:rFonts w:ascii="Cordia New" w:hAnsi="Cordia New" w:cs="Cordia New" w:hint="cs"/>
                <w:iCs/>
              </w:rPr>
              <w:t xml:space="preserve">ess. </w:t>
            </w:r>
          </w:p>
          <w:p w14:paraId="4540D11D" w14:textId="77777777" w:rsidR="005913A2" w:rsidRPr="00E5271C" w:rsidRDefault="005913A2" w:rsidP="005913A2">
            <w:pPr>
              <w:pStyle w:val="TableRow"/>
              <w:numPr>
                <w:ilvl w:val="0"/>
                <w:numId w:val="34"/>
              </w:numPr>
              <w:rPr>
                <w:rFonts w:ascii="Cordia New" w:hAnsi="Cordia New" w:cs="Cordia New"/>
                <w:iCs/>
              </w:rPr>
            </w:pPr>
            <w:r w:rsidRPr="00E5271C">
              <w:rPr>
                <w:rFonts w:ascii="Cordia New" w:hAnsi="Cordia New" w:cs="Cordia New" w:hint="cs"/>
                <w:iCs/>
              </w:rPr>
              <w:t>Same day intervention and pre-</w:t>
            </w:r>
            <w:r w:rsidRPr="00E5271C">
              <w:rPr>
                <w:rFonts w:ascii="Cordia New" w:hAnsi="Cordia New" w:cs="Cordia New" w:hint="cs"/>
                <w:iCs/>
              </w:rPr>
              <w:lastRenderedPageBreak/>
              <w:t>teaching is introduced.</w:t>
            </w:r>
          </w:p>
          <w:p w14:paraId="3B650A2D" w14:textId="418EECE0" w:rsidR="005913A2" w:rsidRPr="00E5271C" w:rsidRDefault="005913A2" w:rsidP="005913A2">
            <w:pPr>
              <w:pStyle w:val="TableRow"/>
              <w:numPr>
                <w:ilvl w:val="0"/>
                <w:numId w:val="34"/>
              </w:numPr>
              <w:rPr>
                <w:rFonts w:ascii="Cordia New" w:hAnsi="Cordia New" w:cs="Cordia New"/>
                <w:iCs/>
              </w:rPr>
            </w:pPr>
            <w:r w:rsidRPr="00E5271C">
              <w:rPr>
                <w:rFonts w:ascii="Cordia New" w:hAnsi="Cordia New" w:cs="Cordia New" w:hint="cs"/>
                <w:iCs/>
              </w:rPr>
              <w:t xml:space="preserve">Increased capacity for SENDCO to </w:t>
            </w:r>
            <w:r w:rsidR="005D3183" w:rsidRPr="00E5271C">
              <w:rPr>
                <w:rFonts w:ascii="Cordia New" w:hAnsi="Cordia New" w:cs="Cordia New" w:hint="cs"/>
                <w:iCs/>
              </w:rPr>
              <w:t>collaborate</w:t>
            </w:r>
            <w:r w:rsidRPr="00E5271C">
              <w:rPr>
                <w:rFonts w:ascii="Cordia New" w:hAnsi="Cordia New" w:cs="Cordia New" w:hint="cs"/>
                <w:iCs/>
              </w:rPr>
              <w:t xml:space="preserve"> with staff to ensure that scaffolds are approp</w:t>
            </w:r>
            <w:r w:rsidR="00B341E0" w:rsidRPr="00E5271C">
              <w:rPr>
                <w:rFonts w:ascii="Cordia New" w:hAnsi="Cordia New" w:cs="Cordia New" w:hint="cs"/>
                <w:iCs/>
              </w:rPr>
              <w:t>riate</w:t>
            </w:r>
            <w:r w:rsidRPr="00E5271C">
              <w:rPr>
                <w:rFonts w:ascii="Cordia New" w:hAnsi="Cordia New" w:cs="Cordia New" w:hint="cs"/>
                <w:iCs/>
              </w:rPr>
              <w:t>.</w:t>
            </w:r>
          </w:p>
          <w:p w14:paraId="27F3D67B" w14:textId="6BEEF477" w:rsidR="00EA1B92" w:rsidRPr="00F81423" w:rsidRDefault="005913A2" w:rsidP="00F81423">
            <w:pPr>
              <w:pStyle w:val="TableRow"/>
              <w:numPr>
                <w:ilvl w:val="0"/>
                <w:numId w:val="34"/>
              </w:numPr>
              <w:rPr>
                <w:rFonts w:ascii="Cordia New" w:hAnsi="Cordia New" w:cs="Cordia New"/>
                <w:iCs/>
              </w:rPr>
            </w:pPr>
            <w:r w:rsidRPr="00E5271C">
              <w:rPr>
                <w:rFonts w:ascii="Cordia New" w:hAnsi="Cordia New" w:cs="Cordia New" w:hint="cs"/>
                <w:iCs/>
              </w:rPr>
              <w:t xml:space="preserve">Additional time used </w:t>
            </w:r>
            <w:r w:rsidR="00B341E0" w:rsidRPr="00E5271C">
              <w:rPr>
                <w:rFonts w:ascii="Cordia New" w:hAnsi="Cordia New" w:cs="Cordia New" w:hint="cs"/>
                <w:iCs/>
              </w:rPr>
              <w:t>for graduated responses for pupils on the EHCP pathway.</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80BBE" w14:textId="69A3BDED" w:rsidR="004E1DF1" w:rsidRPr="00E5271C" w:rsidRDefault="00B341E0">
            <w:pPr>
              <w:pStyle w:val="TableRowCentered"/>
              <w:jc w:val="left"/>
              <w:rPr>
                <w:rFonts w:ascii="Cordia New" w:hAnsi="Cordia New" w:cs="Cordia New"/>
                <w:szCs w:val="24"/>
              </w:rPr>
            </w:pPr>
            <w:r w:rsidRPr="00E5271C">
              <w:rPr>
                <w:rFonts w:ascii="Cordia New" w:hAnsi="Cordia New" w:cs="Cordia New" w:hint="cs"/>
                <w:szCs w:val="24"/>
              </w:rPr>
              <w:lastRenderedPageBreak/>
              <w:t>EEF: Strategies to support SEND</w:t>
            </w:r>
            <w:r w:rsidR="00F72616" w:rsidRPr="00E5271C">
              <w:rPr>
                <w:rFonts w:ascii="Cordia New" w:hAnsi="Cordia New" w:cs="Cordia New" w:hint="cs"/>
                <w:szCs w:val="24"/>
              </w:rPr>
              <w:t xml:space="preserve"> highlight the impact of ‘scaffolds’ on improving outcomes for pupils with SEND.</w:t>
            </w:r>
          </w:p>
          <w:p w14:paraId="5077E9C0" w14:textId="20BF3F2B" w:rsidR="00B341E0" w:rsidRPr="00E5271C" w:rsidRDefault="00F0395B">
            <w:pPr>
              <w:pStyle w:val="TableRowCentered"/>
              <w:jc w:val="left"/>
              <w:rPr>
                <w:rFonts w:ascii="Cordia New" w:hAnsi="Cordia New" w:cs="Cordia New"/>
                <w:szCs w:val="24"/>
              </w:rPr>
            </w:pPr>
            <w:hyperlink r:id="rId20" w:history="1">
              <w:r w:rsidR="00B341E0" w:rsidRPr="00E5271C">
                <w:rPr>
                  <w:rStyle w:val="Hyperlink"/>
                  <w:rFonts w:ascii="Cordia New" w:hAnsi="Cordia New" w:cs="Cordia New" w:hint="cs"/>
                  <w:szCs w:val="24"/>
                </w:rPr>
                <w:t>https://educationendowmentfoundation.org.uk/education-evidence/guidance-reports/send</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F4604" w14:textId="7F2ED1C0" w:rsidR="004E1DF1" w:rsidRPr="00E5271C" w:rsidRDefault="00BD2BBA">
            <w:pPr>
              <w:pStyle w:val="TableRowCentered"/>
              <w:jc w:val="left"/>
              <w:rPr>
                <w:rFonts w:ascii="Cordia New" w:hAnsi="Cordia New" w:cs="Cordia New"/>
                <w:szCs w:val="24"/>
              </w:rPr>
            </w:pPr>
            <w:r w:rsidRPr="00E5271C">
              <w:rPr>
                <w:rFonts w:ascii="Cordia New" w:hAnsi="Cordia New" w:cs="Cordia New" w:hint="cs"/>
                <w:szCs w:val="24"/>
              </w:rPr>
              <w:t>2</w:t>
            </w:r>
          </w:p>
        </w:tc>
      </w:tr>
    </w:tbl>
    <w:p w14:paraId="2A7D5522" w14:textId="77777777" w:rsidR="00E66558" w:rsidRPr="00E5271C" w:rsidRDefault="00E66558">
      <w:pPr>
        <w:keepNext/>
        <w:spacing w:after="60"/>
        <w:outlineLvl w:val="1"/>
        <w:rPr>
          <w:rFonts w:ascii="Cordia New" w:hAnsi="Cordia New" w:cs="Cordia New"/>
        </w:rPr>
      </w:pPr>
    </w:p>
    <w:p w14:paraId="2A7D5523" w14:textId="0A218913" w:rsidR="00E66558" w:rsidRPr="00E5271C" w:rsidRDefault="009D71E8">
      <w:pPr>
        <w:rPr>
          <w:rFonts w:ascii="Cordia New" w:hAnsi="Cordia New" w:cs="Cordia New"/>
          <w:b/>
          <w:bCs/>
          <w:color w:val="104F75"/>
        </w:rPr>
      </w:pPr>
      <w:r w:rsidRPr="00E5271C">
        <w:rPr>
          <w:rFonts w:ascii="Cordia New" w:hAnsi="Cordia New" w:cs="Cordia New" w:hint="cs"/>
          <w:b/>
          <w:bCs/>
          <w:color w:val="104F75"/>
        </w:rPr>
        <w:t xml:space="preserve">Targeted academic support (for example, </w:t>
      </w:r>
      <w:r w:rsidR="00D33FE5" w:rsidRPr="00E5271C">
        <w:rPr>
          <w:rFonts w:ascii="Cordia New" w:hAnsi="Cordia New" w:cs="Cordia New" w:hint="cs"/>
          <w:b/>
          <w:bCs/>
          <w:color w:val="104F75"/>
        </w:rPr>
        <w:t xml:space="preserve">tutoring, one-to-one support </w:t>
      </w:r>
      <w:r w:rsidRPr="00E5271C">
        <w:rPr>
          <w:rFonts w:ascii="Cordia New" w:hAnsi="Cordia New" w:cs="Cordia New" w:hint="cs"/>
          <w:b/>
          <w:bCs/>
          <w:color w:val="104F75"/>
        </w:rPr>
        <w:t xml:space="preserve">structured interventions) </w:t>
      </w:r>
    </w:p>
    <w:p w14:paraId="2A7D5524" w14:textId="571D4E9A" w:rsidR="00E66558" w:rsidRPr="00E5271C" w:rsidRDefault="009D71E8">
      <w:pPr>
        <w:rPr>
          <w:rFonts w:ascii="Cordia New" w:hAnsi="Cordia New" w:cs="Cordia New"/>
        </w:rPr>
      </w:pPr>
      <w:r w:rsidRPr="00E5271C">
        <w:rPr>
          <w:rFonts w:ascii="Cordia New" w:hAnsi="Cordia New" w:cs="Cordia New" w:hint="cs"/>
        </w:rPr>
        <w:t>Budgeted cost: £</w:t>
      </w:r>
      <w:r w:rsidR="00F96FE1" w:rsidRPr="00E5271C">
        <w:rPr>
          <w:rFonts w:ascii="Cordia New" w:hAnsi="Cordia New" w:cs="Cordia New" w:hint="cs"/>
        </w:rPr>
        <w:t>1</w:t>
      </w:r>
      <w:r w:rsidR="0013347A">
        <w:rPr>
          <w:rFonts w:ascii="Cordia New" w:hAnsi="Cordia New" w:cs="Cordia New"/>
        </w:rPr>
        <w:t>1</w:t>
      </w:r>
      <w:r w:rsidR="00F96FE1" w:rsidRPr="00E5271C">
        <w:rPr>
          <w:rFonts w:ascii="Cordia New" w:hAnsi="Cordia New" w:cs="Cordia New" w:hint="cs"/>
        </w:rPr>
        <w:t>,000</w:t>
      </w:r>
    </w:p>
    <w:tbl>
      <w:tblPr>
        <w:tblW w:w="5000" w:type="pct"/>
        <w:tblLayout w:type="fixed"/>
        <w:tblCellMar>
          <w:left w:w="10" w:type="dxa"/>
          <w:right w:w="10" w:type="dxa"/>
        </w:tblCellMar>
        <w:tblLook w:val="04A0" w:firstRow="1" w:lastRow="0" w:firstColumn="1" w:lastColumn="0" w:noHBand="0" w:noVBand="1"/>
      </w:tblPr>
      <w:tblGrid>
        <w:gridCol w:w="1888"/>
        <w:gridCol w:w="5762"/>
        <w:gridCol w:w="1836"/>
      </w:tblGrid>
      <w:tr w:rsidR="00772EFC" w:rsidRPr="00E5271C" w14:paraId="2A7D5528" w14:textId="77777777" w:rsidTr="003C73D5">
        <w:tc>
          <w:tcPr>
            <w:tcW w:w="18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E5271C" w:rsidRDefault="009D71E8">
            <w:pPr>
              <w:pStyle w:val="TableHeader"/>
              <w:jc w:val="left"/>
              <w:rPr>
                <w:rFonts w:ascii="Cordia New" w:hAnsi="Cordia New" w:cs="Cordia New"/>
              </w:rPr>
            </w:pPr>
            <w:r w:rsidRPr="00E5271C">
              <w:rPr>
                <w:rFonts w:ascii="Cordia New" w:hAnsi="Cordia New" w:cs="Cordia New" w:hint="cs"/>
              </w:rPr>
              <w:t>Activity</w:t>
            </w:r>
          </w:p>
        </w:tc>
        <w:tc>
          <w:tcPr>
            <w:tcW w:w="57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E5271C" w:rsidRDefault="009D71E8">
            <w:pPr>
              <w:pStyle w:val="TableHeader"/>
              <w:jc w:val="left"/>
              <w:rPr>
                <w:rFonts w:ascii="Cordia New" w:hAnsi="Cordia New" w:cs="Cordia New"/>
              </w:rPr>
            </w:pPr>
            <w:r w:rsidRPr="00E5271C">
              <w:rPr>
                <w:rFonts w:ascii="Cordia New" w:hAnsi="Cordia New" w:cs="Cordia New" w:hint="cs"/>
              </w:rP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E5271C" w:rsidRDefault="009D71E8">
            <w:pPr>
              <w:pStyle w:val="TableHeader"/>
              <w:jc w:val="left"/>
              <w:rPr>
                <w:rFonts w:ascii="Cordia New" w:hAnsi="Cordia New" w:cs="Cordia New"/>
              </w:rPr>
            </w:pPr>
            <w:r w:rsidRPr="00E5271C">
              <w:rPr>
                <w:rFonts w:ascii="Cordia New" w:hAnsi="Cordia New" w:cs="Cordia New" w:hint="cs"/>
              </w:rPr>
              <w:t>Challenge number(s) addressed</w:t>
            </w:r>
          </w:p>
        </w:tc>
      </w:tr>
      <w:tr w:rsidR="003C73D5" w:rsidRPr="00E5271C" w14:paraId="2A7D552C" w14:textId="77777777" w:rsidTr="003C73D5">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0E96468" w:rsidR="00E66558" w:rsidRPr="00E5271C" w:rsidRDefault="00993375">
            <w:pPr>
              <w:pStyle w:val="TableRow"/>
              <w:rPr>
                <w:rFonts w:ascii="Cordia New" w:hAnsi="Cordia New" w:cs="Cordia New"/>
              </w:rPr>
            </w:pPr>
            <w:r w:rsidRPr="00E5271C">
              <w:rPr>
                <w:rFonts w:ascii="Cordia New" w:hAnsi="Cordia New" w:cs="Cordia New" w:hint="cs"/>
              </w:rPr>
              <w:t>Provide d</w:t>
            </w:r>
            <w:r w:rsidR="00B341E0" w:rsidRPr="00E5271C">
              <w:rPr>
                <w:rFonts w:ascii="Cordia New" w:hAnsi="Cordia New" w:cs="Cordia New" w:hint="cs"/>
              </w:rPr>
              <w:t>aily a</w:t>
            </w:r>
            <w:r w:rsidR="00CD4FF1" w:rsidRPr="00E5271C">
              <w:rPr>
                <w:rFonts w:ascii="Cordia New" w:hAnsi="Cordia New" w:cs="Cordia New" w:hint="cs"/>
              </w:rPr>
              <w:t>ddit</w:t>
            </w:r>
            <w:r w:rsidR="00C52605" w:rsidRPr="00E5271C">
              <w:rPr>
                <w:rFonts w:ascii="Cordia New" w:hAnsi="Cordia New" w:cs="Cordia New" w:hint="cs"/>
              </w:rPr>
              <w:t>i</w:t>
            </w:r>
            <w:r w:rsidR="00CD4FF1" w:rsidRPr="00E5271C">
              <w:rPr>
                <w:rFonts w:ascii="Cordia New" w:hAnsi="Cordia New" w:cs="Cordia New" w:hint="cs"/>
              </w:rPr>
              <w:t>onal phonics sessions.</w:t>
            </w:r>
          </w:p>
        </w:tc>
        <w:tc>
          <w:tcPr>
            <w:tcW w:w="5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336D8" w14:textId="11FCECA8" w:rsidR="00F72616" w:rsidRPr="00E5271C" w:rsidRDefault="00F72616" w:rsidP="00F72616">
            <w:pPr>
              <w:pStyle w:val="TableRowCentered"/>
              <w:jc w:val="left"/>
              <w:rPr>
                <w:rFonts w:ascii="Cordia New" w:hAnsi="Cordia New" w:cs="Cordia New"/>
                <w:szCs w:val="24"/>
              </w:rPr>
            </w:pPr>
            <w:r w:rsidRPr="00E5271C">
              <w:rPr>
                <w:rFonts w:ascii="Cordia New" w:hAnsi="Cordia New" w:cs="Cordia New" w:hint="cs"/>
                <w:szCs w:val="24"/>
              </w:rPr>
              <w:t xml:space="preserve">EEF: Strong phonics teaching impacts on reading fluency for all pupils. (Additional staff have been recruited to add </w:t>
            </w:r>
            <w:r w:rsidR="00415694" w:rsidRPr="00E5271C">
              <w:rPr>
                <w:rFonts w:ascii="Cordia New" w:hAnsi="Cordia New" w:cs="Cordia New" w:hint="cs"/>
                <w:szCs w:val="24"/>
              </w:rPr>
              <w:t>capacity</w:t>
            </w:r>
            <w:r w:rsidRPr="00E5271C">
              <w:rPr>
                <w:rFonts w:ascii="Cordia New" w:hAnsi="Cordia New" w:cs="Cordia New" w:hint="cs"/>
                <w:szCs w:val="24"/>
              </w:rPr>
              <w:t xml:space="preserve"> to the staff team.)</w:t>
            </w:r>
          </w:p>
          <w:p w14:paraId="3CAE84F5" w14:textId="5C81CAF0" w:rsidR="00CD4FF1" w:rsidRPr="00E5271C" w:rsidRDefault="00F0395B" w:rsidP="00CD4FF1">
            <w:pPr>
              <w:pStyle w:val="TableRowCentered"/>
              <w:jc w:val="left"/>
              <w:rPr>
                <w:rFonts w:ascii="Cordia New" w:hAnsi="Cordia New" w:cs="Cordia New"/>
                <w:szCs w:val="24"/>
              </w:rPr>
            </w:pPr>
            <w:hyperlink r:id="rId21" w:history="1">
              <w:r w:rsidR="00F72616" w:rsidRPr="00E5271C">
                <w:rPr>
                  <w:rStyle w:val="Hyperlink"/>
                  <w:rFonts w:ascii="Cordia New" w:hAnsi="Cordia New" w:cs="Cordia New" w:hint="cs"/>
                  <w:szCs w:val="24"/>
                </w:rPr>
                <w:t>https://educationendowmnetfoundation.org.uk/education-evidence/teaching-learning-toolkit/phonics</w:t>
              </w:r>
            </w:hyperlink>
          </w:p>
          <w:p w14:paraId="2A7D552A" w14:textId="26F4A9E2" w:rsidR="00E66558" w:rsidRPr="00E5271C" w:rsidRDefault="00E66558" w:rsidP="00CD4FF1">
            <w:pPr>
              <w:pStyle w:val="TableRowCentered"/>
              <w:jc w:val="left"/>
              <w:rPr>
                <w:rFonts w:ascii="Cordia New" w:hAnsi="Cordia New" w:cs="Cordia New"/>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10602F9" w:rsidR="00E66558" w:rsidRPr="00E5271C" w:rsidRDefault="00E77F32">
            <w:pPr>
              <w:pStyle w:val="TableRowCentered"/>
              <w:jc w:val="left"/>
              <w:rPr>
                <w:rFonts w:ascii="Cordia New" w:hAnsi="Cordia New" w:cs="Cordia New"/>
                <w:szCs w:val="24"/>
              </w:rPr>
            </w:pPr>
            <w:r w:rsidRPr="00E5271C">
              <w:rPr>
                <w:rFonts w:ascii="Cordia New" w:hAnsi="Cordia New" w:cs="Cordia New" w:hint="cs"/>
                <w:szCs w:val="24"/>
              </w:rPr>
              <w:t>2</w:t>
            </w:r>
          </w:p>
        </w:tc>
      </w:tr>
      <w:tr w:rsidR="003C73D5" w:rsidRPr="00E5271C" w14:paraId="2A7D5530" w14:textId="77777777" w:rsidTr="003C73D5">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5C647" w14:textId="77777777" w:rsidR="00F96FE1" w:rsidRPr="00E5271C" w:rsidRDefault="00993375">
            <w:pPr>
              <w:pStyle w:val="TableRow"/>
              <w:rPr>
                <w:rFonts w:ascii="Cordia New" w:hAnsi="Cordia New" w:cs="Cordia New"/>
                <w:iCs/>
                <w:color w:val="auto"/>
              </w:rPr>
            </w:pPr>
            <w:r w:rsidRPr="00E5271C">
              <w:rPr>
                <w:rFonts w:ascii="Cordia New" w:hAnsi="Cordia New" w:cs="Cordia New" w:hint="cs"/>
                <w:iCs/>
                <w:color w:val="auto"/>
              </w:rPr>
              <w:t>Introduce s</w:t>
            </w:r>
            <w:r w:rsidR="00C52605" w:rsidRPr="00E5271C">
              <w:rPr>
                <w:rFonts w:ascii="Cordia New" w:hAnsi="Cordia New" w:cs="Cordia New" w:hint="cs"/>
                <w:iCs/>
                <w:color w:val="auto"/>
              </w:rPr>
              <w:t xml:space="preserve">mall group </w:t>
            </w:r>
            <w:r w:rsidR="002576DD" w:rsidRPr="00E5271C">
              <w:rPr>
                <w:rFonts w:ascii="Cordia New" w:hAnsi="Cordia New" w:cs="Cordia New" w:hint="cs"/>
                <w:iCs/>
                <w:color w:val="auto"/>
              </w:rPr>
              <w:t>‘catch up’</w:t>
            </w:r>
            <w:r w:rsidR="00F96FE1" w:rsidRPr="00E5271C">
              <w:rPr>
                <w:rFonts w:ascii="Cordia New" w:hAnsi="Cordia New" w:cs="Cordia New" w:hint="cs"/>
                <w:iCs/>
                <w:color w:val="auto"/>
              </w:rPr>
              <w:t>:</w:t>
            </w:r>
          </w:p>
          <w:p w14:paraId="3CC6BE74" w14:textId="34DB7C18" w:rsidR="00E66558" w:rsidRPr="00E5271C" w:rsidRDefault="002576DD" w:rsidP="00F96FE1">
            <w:pPr>
              <w:pStyle w:val="TableRow"/>
              <w:numPr>
                <w:ilvl w:val="0"/>
                <w:numId w:val="22"/>
              </w:numPr>
              <w:rPr>
                <w:rFonts w:ascii="Cordia New" w:hAnsi="Cordia New" w:cs="Cordia New"/>
                <w:iCs/>
                <w:color w:val="auto"/>
              </w:rPr>
            </w:pPr>
            <w:r w:rsidRPr="00E5271C">
              <w:rPr>
                <w:rFonts w:ascii="Cordia New" w:hAnsi="Cordia New" w:cs="Cordia New" w:hint="cs"/>
                <w:iCs/>
                <w:color w:val="auto"/>
              </w:rPr>
              <w:t>phonics sessions</w:t>
            </w:r>
          </w:p>
          <w:p w14:paraId="2A7D552D" w14:textId="1B92778F" w:rsidR="00EA1B92" w:rsidRPr="009F0E3E" w:rsidRDefault="00F96FE1" w:rsidP="009F0E3E">
            <w:pPr>
              <w:pStyle w:val="TableRow"/>
              <w:numPr>
                <w:ilvl w:val="0"/>
                <w:numId w:val="22"/>
              </w:numPr>
              <w:rPr>
                <w:rFonts w:ascii="Cordia New" w:hAnsi="Cordia New" w:cs="Cordia New"/>
                <w:iCs/>
                <w:color w:val="auto"/>
              </w:rPr>
            </w:pPr>
            <w:r w:rsidRPr="00E5271C">
              <w:rPr>
                <w:rFonts w:ascii="Cordia New" w:hAnsi="Cordia New" w:cs="Cordia New" w:hint="cs"/>
                <w:iCs/>
                <w:color w:val="auto"/>
              </w:rPr>
              <w:t>academic mentoring (UKS2)</w:t>
            </w:r>
          </w:p>
        </w:tc>
        <w:tc>
          <w:tcPr>
            <w:tcW w:w="5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8500A" w14:textId="4157EF7A" w:rsidR="00F72616" w:rsidRPr="00E5271C" w:rsidRDefault="00F72616" w:rsidP="00210E16">
            <w:pPr>
              <w:pStyle w:val="TableRowCentered"/>
              <w:jc w:val="left"/>
              <w:rPr>
                <w:rFonts w:ascii="Cordia New" w:hAnsi="Cordia New" w:cs="Cordia New"/>
                <w:szCs w:val="24"/>
              </w:rPr>
            </w:pPr>
            <w:r w:rsidRPr="00E5271C">
              <w:rPr>
                <w:rFonts w:ascii="Cordia New" w:hAnsi="Cordia New" w:cs="Cordia New" w:hint="cs"/>
                <w:szCs w:val="24"/>
              </w:rPr>
              <w:t>EEF:</w:t>
            </w:r>
            <w:r w:rsidR="005D3183" w:rsidRPr="00E5271C">
              <w:rPr>
                <w:rFonts w:ascii="Cordia New" w:hAnsi="Cordia New" w:cs="Cordia New" w:hint="cs"/>
                <w:szCs w:val="24"/>
              </w:rPr>
              <w:t xml:space="preserve"> </w:t>
            </w:r>
            <w:r w:rsidRPr="00E5271C">
              <w:rPr>
                <w:rFonts w:ascii="Cordia New" w:hAnsi="Cordia New" w:cs="Cordia New" w:hint="cs"/>
                <w:szCs w:val="24"/>
              </w:rPr>
              <w:t xml:space="preserve">Targeted tuition focused on specific needs/knowledge gaps can be effective </w:t>
            </w:r>
            <w:r w:rsidR="005D3183" w:rsidRPr="00E5271C">
              <w:rPr>
                <w:rFonts w:ascii="Cordia New" w:hAnsi="Cordia New" w:cs="Cordia New" w:hint="cs"/>
                <w:szCs w:val="24"/>
              </w:rPr>
              <w:t>in s</w:t>
            </w:r>
            <w:r w:rsidRPr="00E5271C">
              <w:rPr>
                <w:rFonts w:ascii="Cordia New" w:hAnsi="Cordia New" w:cs="Cordia New" w:hint="cs"/>
                <w:szCs w:val="24"/>
              </w:rPr>
              <w:t>upporting pupils who are falling/at risk of falling behind.</w:t>
            </w:r>
          </w:p>
          <w:p w14:paraId="7D0365DE" w14:textId="72458DC8" w:rsidR="00210E16" w:rsidRPr="00E5271C" w:rsidRDefault="00F0395B" w:rsidP="00210E16">
            <w:pPr>
              <w:pStyle w:val="TableRowCentered"/>
              <w:jc w:val="left"/>
              <w:rPr>
                <w:rFonts w:ascii="Cordia New" w:hAnsi="Cordia New" w:cs="Cordia New"/>
                <w:szCs w:val="24"/>
              </w:rPr>
            </w:pPr>
            <w:hyperlink r:id="rId22" w:history="1">
              <w:r w:rsidR="00F72616" w:rsidRPr="00E5271C">
                <w:rPr>
                  <w:rStyle w:val="Hyperlink"/>
                  <w:rFonts w:ascii="Cordia New" w:hAnsi="Cordia New" w:cs="Cordia New" w:hint="cs"/>
                  <w:szCs w:val="24"/>
                </w:rPr>
                <w:t>https://educationendowmentfoundation.org.uk/education-evidence/teaching-learning-toolkit/small-group-tuition</w:t>
              </w:r>
            </w:hyperlink>
          </w:p>
          <w:p w14:paraId="2A7D552E" w14:textId="1325FE5F" w:rsidR="00210E16" w:rsidRPr="00E5271C" w:rsidRDefault="00210E16" w:rsidP="00210E16">
            <w:pPr>
              <w:pStyle w:val="TableRowCentered"/>
              <w:jc w:val="left"/>
              <w:rPr>
                <w:rFonts w:ascii="Cordia New" w:hAnsi="Cordia New" w:cs="Cordia New"/>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8D74784" w:rsidR="00E66558" w:rsidRPr="00E5271C" w:rsidRDefault="002576DD">
            <w:pPr>
              <w:pStyle w:val="TableRowCentered"/>
              <w:jc w:val="left"/>
              <w:rPr>
                <w:rFonts w:ascii="Cordia New" w:hAnsi="Cordia New" w:cs="Cordia New"/>
                <w:szCs w:val="24"/>
              </w:rPr>
            </w:pPr>
            <w:r w:rsidRPr="00E5271C">
              <w:rPr>
                <w:rFonts w:ascii="Cordia New" w:hAnsi="Cordia New" w:cs="Cordia New" w:hint="cs"/>
                <w:szCs w:val="24"/>
              </w:rPr>
              <w:t>2 and 3</w:t>
            </w:r>
          </w:p>
        </w:tc>
      </w:tr>
      <w:tr w:rsidR="003C73D5" w:rsidRPr="00E5271C" w14:paraId="7A8C9894" w14:textId="77777777" w:rsidTr="003C73D5">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E0F4F" w14:textId="7A02A477" w:rsidR="009E1517" w:rsidRPr="00E5271C" w:rsidRDefault="009E1517">
            <w:pPr>
              <w:pStyle w:val="TableRow"/>
              <w:rPr>
                <w:rFonts w:ascii="Cordia New" w:hAnsi="Cordia New" w:cs="Cordia New"/>
                <w:iCs/>
                <w:color w:val="auto"/>
              </w:rPr>
            </w:pPr>
            <w:r w:rsidRPr="00E5271C">
              <w:rPr>
                <w:rFonts w:ascii="Cordia New" w:hAnsi="Cordia New" w:cs="Cordia New" w:hint="cs"/>
                <w:iCs/>
                <w:color w:val="auto"/>
              </w:rPr>
              <w:t>Increase EYFS Staffing</w:t>
            </w:r>
            <w:r w:rsidR="00F6699F" w:rsidRPr="00E5271C">
              <w:rPr>
                <w:rFonts w:ascii="Cordia New" w:hAnsi="Cordia New" w:cs="Cordia New" w:hint="cs"/>
                <w:iCs/>
                <w:color w:val="auto"/>
              </w:rPr>
              <w:t xml:space="preserve"> to support small group and 1:1 intervention for pupils at an early stage of language acquisition.</w:t>
            </w:r>
          </w:p>
        </w:tc>
        <w:tc>
          <w:tcPr>
            <w:tcW w:w="5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185C7" w14:textId="7386664F" w:rsidR="00F72616" w:rsidRPr="00E5271C" w:rsidRDefault="00F72616" w:rsidP="00F72616">
            <w:pPr>
              <w:pStyle w:val="TableRowCentered"/>
              <w:jc w:val="left"/>
              <w:rPr>
                <w:rFonts w:ascii="Cordia New" w:hAnsi="Cordia New" w:cs="Cordia New"/>
                <w:szCs w:val="24"/>
              </w:rPr>
            </w:pPr>
            <w:r w:rsidRPr="00E5271C">
              <w:rPr>
                <w:rFonts w:ascii="Cordia New" w:hAnsi="Cordia New" w:cs="Cordia New" w:hint="cs"/>
                <w:szCs w:val="24"/>
              </w:rPr>
              <w:t xml:space="preserve">EEF: Oral Language Interventions (Evidence suggest low cost and high impact of oral </w:t>
            </w:r>
            <w:r w:rsidR="005D3183" w:rsidRPr="00E5271C">
              <w:rPr>
                <w:rFonts w:ascii="Cordia New" w:hAnsi="Cordia New" w:cs="Cordia New" w:hint="cs"/>
                <w:szCs w:val="24"/>
              </w:rPr>
              <w:t>language teaching</w:t>
            </w:r>
            <w:r w:rsidRPr="00E5271C">
              <w:rPr>
                <w:rFonts w:ascii="Cordia New" w:hAnsi="Cordia New" w:cs="Cordia New" w:hint="cs"/>
                <w:szCs w:val="24"/>
              </w:rPr>
              <w:t xml:space="preserve"> and intervention.)</w:t>
            </w:r>
          </w:p>
          <w:p w14:paraId="3D5606E0" w14:textId="77777777" w:rsidR="00F72616" w:rsidRPr="00E5271C" w:rsidRDefault="00F0395B" w:rsidP="00F72616">
            <w:pPr>
              <w:pStyle w:val="TableRowCentered"/>
              <w:jc w:val="left"/>
              <w:rPr>
                <w:rFonts w:ascii="Cordia New" w:hAnsi="Cordia New" w:cs="Cordia New"/>
                <w:szCs w:val="24"/>
              </w:rPr>
            </w:pPr>
            <w:hyperlink r:id="rId23" w:history="1">
              <w:r w:rsidR="00F72616" w:rsidRPr="00E5271C">
                <w:rPr>
                  <w:rStyle w:val="Hyperlink"/>
                  <w:rFonts w:ascii="Cordia New" w:hAnsi="Cordia New" w:cs="Cordia New" w:hint="cs"/>
                  <w:szCs w:val="24"/>
                </w:rPr>
                <w:t>https://educationendowmnetfoundation.org.uk/education-evidence/teaching-learning-toolkit/oral-language-interventions</w:t>
              </w:r>
            </w:hyperlink>
          </w:p>
          <w:p w14:paraId="5C8E1B12" w14:textId="14894E5C" w:rsidR="00F72616" w:rsidRPr="00E5271C" w:rsidRDefault="00F72616" w:rsidP="00F72616">
            <w:pPr>
              <w:pStyle w:val="TableRowCentered"/>
              <w:ind w:left="0"/>
              <w:jc w:val="left"/>
              <w:rPr>
                <w:rFonts w:ascii="Cordia New" w:hAnsi="Cordia New" w:cs="Cordia New"/>
                <w:color w:val="auto"/>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1656B" w14:textId="7B360564" w:rsidR="009E1517" w:rsidRPr="00E5271C" w:rsidRDefault="00BD2BBA">
            <w:pPr>
              <w:pStyle w:val="TableRowCentered"/>
              <w:jc w:val="left"/>
              <w:rPr>
                <w:rFonts w:ascii="Cordia New" w:hAnsi="Cordia New" w:cs="Cordia New"/>
                <w:szCs w:val="24"/>
              </w:rPr>
            </w:pPr>
            <w:r w:rsidRPr="00E5271C">
              <w:rPr>
                <w:rFonts w:ascii="Cordia New" w:hAnsi="Cordia New" w:cs="Cordia New" w:hint="cs"/>
                <w:szCs w:val="24"/>
              </w:rPr>
              <w:t>2 and 3</w:t>
            </w:r>
          </w:p>
        </w:tc>
      </w:tr>
    </w:tbl>
    <w:p w14:paraId="2A7D5531" w14:textId="26CBC967" w:rsidR="00E66558" w:rsidRPr="00E5271C" w:rsidRDefault="00E66558">
      <w:pPr>
        <w:spacing w:after="0"/>
        <w:rPr>
          <w:rFonts w:ascii="Cordia New" w:hAnsi="Cordia New" w:cs="Cordia New"/>
          <w:b/>
          <w:color w:val="104F75"/>
        </w:rPr>
      </w:pPr>
    </w:p>
    <w:p w14:paraId="1D3591A5" w14:textId="77777777" w:rsidR="003B7F2B" w:rsidRDefault="003B7F2B">
      <w:pPr>
        <w:rPr>
          <w:rFonts w:ascii="Cordia New" w:hAnsi="Cordia New" w:cs="Cordia New"/>
          <w:b/>
          <w:color w:val="104F75"/>
        </w:rPr>
      </w:pPr>
    </w:p>
    <w:p w14:paraId="2A7D5532" w14:textId="1C2A48BF" w:rsidR="00E66558" w:rsidRPr="00E5271C" w:rsidRDefault="009D71E8">
      <w:pPr>
        <w:rPr>
          <w:rFonts w:ascii="Cordia New" w:hAnsi="Cordia New" w:cs="Cordia New"/>
          <w:b/>
          <w:color w:val="104F75"/>
        </w:rPr>
      </w:pPr>
      <w:r w:rsidRPr="00E5271C">
        <w:rPr>
          <w:rFonts w:ascii="Cordia New" w:hAnsi="Cordia New" w:cs="Cordia New" w:hint="cs"/>
          <w:b/>
          <w:color w:val="104F75"/>
        </w:rPr>
        <w:lastRenderedPageBreak/>
        <w:t xml:space="preserve">Wider </w:t>
      </w:r>
      <w:r w:rsidR="00C24135" w:rsidRPr="00E5271C">
        <w:rPr>
          <w:rFonts w:ascii="Cordia New" w:hAnsi="Cordia New" w:cs="Cordia New" w:hint="cs"/>
          <w:b/>
          <w:color w:val="104F75"/>
        </w:rPr>
        <w:t>St</w:t>
      </w:r>
      <w:r w:rsidRPr="00E5271C">
        <w:rPr>
          <w:rFonts w:ascii="Cordia New" w:hAnsi="Cordia New" w:cs="Cordia New" w:hint="cs"/>
          <w:b/>
          <w:color w:val="104F75"/>
        </w:rPr>
        <w:t>rategies (for example, related to attendance, behaviour, wellbeing)</w:t>
      </w:r>
    </w:p>
    <w:p w14:paraId="2A7D5533" w14:textId="09AF6DC1" w:rsidR="00E66558" w:rsidRPr="00E5271C" w:rsidRDefault="009D71E8">
      <w:pPr>
        <w:spacing w:before="240" w:after="120"/>
        <w:rPr>
          <w:rFonts w:ascii="Cordia New" w:hAnsi="Cordia New" w:cs="Cordia New"/>
        </w:rPr>
      </w:pPr>
      <w:r w:rsidRPr="00E5271C">
        <w:rPr>
          <w:rFonts w:ascii="Cordia New" w:hAnsi="Cordia New" w:cs="Cordia New" w:hint="cs"/>
        </w:rPr>
        <w:t>Budgeted cost: £</w:t>
      </w:r>
      <w:r w:rsidR="007060CA">
        <w:rPr>
          <w:rFonts w:ascii="Cordia New" w:hAnsi="Cordia New" w:cs="Cordia New"/>
        </w:rPr>
        <w:t>9</w:t>
      </w:r>
      <w:r w:rsidR="00762B6C">
        <w:rPr>
          <w:rFonts w:ascii="Cordia New" w:hAnsi="Cordia New" w:cs="Cordia New"/>
        </w:rPr>
        <w:t>,0</w:t>
      </w:r>
      <w:r w:rsidR="0029485D">
        <w:rPr>
          <w:rFonts w:ascii="Cordia New" w:hAnsi="Cordia New" w:cs="Cordia New"/>
        </w:rPr>
        <w:t>48</w:t>
      </w:r>
    </w:p>
    <w:tbl>
      <w:tblPr>
        <w:tblW w:w="5000" w:type="pct"/>
        <w:tblCellMar>
          <w:left w:w="10" w:type="dxa"/>
          <w:right w:w="10" w:type="dxa"/>
        </w:tblCellMar>
        <w:tblLook w:val="04A0" w:firstRow="1" w:lastRow="0" w:firstColumn="1" w:lastColumn="0" w:noHBand="0" w:noVBand="1"/>
      </w:tblPr>
      <w:tblGrid>
        <w:gridCol w:w="2220"/>
        <w:gridCol w:w="5948"/>
        <w:gridCol w:w="1318"/>
      </w:tblGrid>
      <w:tr w:rsidR="003C73D5" w:rsidRPr="00E5271C" w14:paraId="2A7D5537" w14:textId="77777777" w:rsidTr="006730E9">
        <w:tc>
          <w:tcPr>
            <w:tcW w:w="22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E5271C" w:rsidRDefault="009D71E8">
            <w:pPr>
              <w:pStyle w:val="TableHeader"/>
              <w:jc w:val="left"/>
              <w:rPr>
                <w:rFonts w:ascii="Cordia New" w:hAnsi="Cordia New" w:cs="Cordia New"/>
              </w:rPr>
            </w:pPr>
            <w:r w:rsidRPr="00E5271C">
              <w:rPr>
                <w:rFonts w:ascii="Cordia New" w:hAnsi="Cordia New" w:cs="Cordia New" w:hint="cs"/>
              </w:rPr>
              <w:t>Activity</w:t>
            </w:r>
          </w:p>
        </w:tc>
        <w:tc>
          <w:tcPr>
            <w:tcW w:w="59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E5271C" w:rsidRDefault="009D71E8">
            <w:pPr>
              <w:pStyle w:val="TableHeader"/>
              <w:jc w:val="left"/>
              <w:rPr>
                <w:rFonts w:ascii="Cordia New" w:hAnsi="Cordia New" w:cs="Cordia New"/>
              </w:rPr>
            </w:pPr>
            <w:r w:rsidRPr="00E5271C">
              <w:rPr>
                <w:rFonts w:ascii="Cordia New" w:hAnsi="Cordia New" w:cs="Cordia New" w:hint="cs"/>
              </w:rPr>
              <w:t>Evidence that supports this approach</w:t>
            </w:r>
          </w:p>
        </w:tc>
        <w:tc>
          <w:tcPr>
            <w:tcW w:w="13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E5271C" w:rsidRDefault="009D71E8">
            <w:pPr>
              <w:pStyle w:val="TableHeader"/>
              <w:jc w:val="left"/>
              <w:rPr>
                <w:rFonts w:ascii="Cordia New" w:hAnsi="Cordia New" w:cs="Cordia New"/>
              </w:rPr>
            </w:pPr>
            <w:r w:rsidRPr="00E5271C">
              <w:rPr>
                <w:rFonts w:ascii="Cordia New" w:hAnsi="Cordia New" w:cs="Cordia New" w:hint="cs"/>
              </w:rPr>
              <w:t>Challenge number(s) addressed</w:t>
            </w:r>
          </w:p>
        </w:tc>
      </w:tr>
      <w:tr w:rsidR="003C73D5" w:rsidRPr="00E5271C" w14:paraId="2A7D553B" w14:textId="77777777" w:rsidTr="006730E9">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A336D" w14:textId="77777777" w:rsidR="00E66558" w:rsidRPr="00E5271C" w:rsidRDefault="00C24135">
            <w:pPr>
              <w:pStyle w:val="TableRow"/>
              <w:rPr>
                <w:rFonts w:ascii="Cordia New" w:hAnsi="Cordia New" w:cs="Cordia New"/>
              </w:rPr>
            </w:pPr>
            <w:r w:rsidRPr="00E5271C">
              <w:rPr>
                <w:rFonts w:ascii="Cordia New" w:hAnsi="Cordia New" w:cs="Cordia New" w:hint="cs"/>
              </w:rPr>
              <w:t>Improve attendance.</w:t>
            </w:r>
          </w:p>
          <w:p w14:paraId="363B6930" w14:textId="2AF2A1E9" w:rsidR="00772EFC" w:rsidRPr="00E5271C" w:rsidRDefault="00772EFC" w:rsidP="00772EFC">
            <w:pPr>
              <w:pStyle w:val="TableRow"/>
              <w:numPr>
                <w:ilvl w:val="0"/>
                <w:numId w:val="36"/>
              </w:numPr>
              <w:rPr>
                <w:rFonts w:ascii="Cordia New" w:hAnsi="Cordia New" w:cs="Cordia New"/>
              </w:rPr>
            </w:pPr>
            <w:r w:rsidRPr="00E5271C">
              <w:rPr>
                <w:rFonts w:ascii="Cordia New" w:hAnsi="Cordia New" w:cs="Cordia New" w:hint="cs"/>
              </w:rPr>
              <w:t xml:space="preserve">Ensure that Breakfast Club is targeted at pupils with poor </w:t>
            </w:r>
            <w:r w:rsidR="005D3183" w:rsidRPr="00E5271C">
              <w:rPr>
                <w:rFonts w:ascii="Cordia New" w:hAnsi="Cordia New" w:cs="Cordia New" w:hint="cs"/>
              </w:rPr>
              <w:t>punctuality</w:t>
            </w:r>
            <w:r w:rsidRPr="00E5271C">
              <w:rPr>
                <w:rFonts w:ascii="Cordia New" w:hAnsi="Cordia New" w:cs="Cordia New" w:hint="cs"/>
              </w:rPr>
              <w:t>/ attendance</w:t>
            </w:r>
            <w:r w:rsidR="003C73D5" w:rsidRPr="00E5271C">
              <w:rPr>
                <w:rFonts w:ascii="Cordia New" w:hAnsi="Cordia New" w:cs="Cordia New" w:hint="cs"/>
              </w:rPr>
              <w:t>.</w:t>
            </w:r>
          </w:p>
          <w:p w14:paraId="7A759464" w14:textId="398D9B0D" w:rsidR="003C73D5" w:rsidRPr="00E5271C" w:rsidRDefault="003C73D5" w:rsidP="00772EFC">
            <w:pPr>
              <w:pStyle w:val="TableRow"/>
              <w:numPr>
                <w:ilvl w:val="0"/>
                <w:numId w:val="36"/>
              </w:numPr>
              <w:rPr>
                <w:rFonts w:ascii="Cordia New" w:hAnsi="Cordia New" w:cs="Cordia New"/>
              </w:rPr>
            </w:pPr>
            <w:r w:rsidRPr="00E5271C">
              <w:rPr>
                <w:rFonts w:ascii="Cordia New" w:hAnsi="Cordia New" w:cs="Cordia New" w:hint="cs"/>
              </w:rPr>
              <w:t>Develop parental communication to increase awareness of the impact of absenteeism.</w:t>
            </w:r>
          </w:p>
          <w:p w14:paraId="2A7D5538" w14:textId="04882057" w:rsidR="0025715D" w:rsidRPr="009F0E3E" w:rsidRDefault="001C4434" w:rsidP="009F0E3E">
            <w:pPr>
              <w:pStyle w:val="TableRow"/>
              <w:numPr>
                <w:ilvl w:val="0"/>
                <w:numId w:val="36"/>
              </w:numPr>
              <w:rPr>
                <w:rFonts w:ascii="Cordia New" w:hAnsi="Cordia New" w:cs="Cordia New"/>
              </w:rPr>
            </w:pPr>
            <w:r w:rsidRPr="00E5271C">
              <w:rPr>
                <w:rFonts w:ascii="Cordia New" w:hAnsi="Cordia New" w:cs="Cordia New" w:hint="cs"/>
              </w:rPr>
              <w:t xml:space="preserve">Refine attendance monitoring and </w:t>
            </w:r>
            <w:r w:rsidR="0025715D" w:rsidRPr="00E5271C">
              <w:rPr>
                <w:rFonts w:ascii="Cordia New" w:hAnsi="Cordia New" w:cs="Cordia New" w:hint="cs"/>
              </w:rPr>
              <w:t>recording. Increase the capacity of the clerical need for first contact calls.</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E81CC" w14:textId="393A31D3" w:rsidR="00C769BA" w:rsidRPr="00E5271C" w:rsidRDefault="003C73D5" w:rsidP="00772EFC">
            <w:pPr>
              <w:pStyle w:val="TableRowCentered"/>
              <w:ind w:left="0"/>
              <w:jc w:val="left"/>
              <w:rPr>
                <w:rFonts w:ascii="Cordia New" w:hAnsi="Cordia New" w:cs="Cordia New"/>
                <w:szCs w:val="24"/>
              </w:rPr>
            </w:pPr>
            <w:r w:rsidRPr="00E5271C">
              <w:rPr>
                <w:rFonts w:ascii="Cordia New" w:hAnsi="Cordia New" w:cs="Cordia New" w:hint="cs"/>
                <w:szCs w:val="24"/>
              </w:rPr>
              <w:t>EEF: Evidence indicates that targe</w:t>
            </w:r>
            <w:r w:rsidR="005D3183" w:rsidRPr="00E5271C">
              <w:rPr>
                <w:rFonts w:ascii="Cordia New" w:hAnsi="Cordia New" w:cs="Cordia New" w:hint="cs"/>
                <w:szCs w:val="24"/>
              </w:rPr>
              <w:t>t</w:t>
            </w:r>
            <w:r w:rsidRPr="00E5271C">
              <w:rPr>
                <w:rFonts w:ascii="Cordia New" w:hAnsi="Cordia New" w:cs="Cordia New" w:hint="cs"/>
                <w:szCs w:val="24"/>
              </w:rPr>
              <w:t>ed and responsive interventions and focused parental communication approaches can have a positive impact on pupil attendance.</w:t>
            </w:r>
          </w:p>
          <w:p w14:paraId="647C51F0" w14:textId="5E41BF46" w:rsidR="006036CC" w:rsidRPr="00E5271C" w:rsidRDefault="00F0395B" w:rsidP="0072789F">
            <w:pPr>
              <w:pStyle w:val="TableRowCentered"/>
              <w:jc w:val="left"/>
              <w:rPr>
                <w:rFonts w:ascii="Cordia New" w:hAnsi="Cordia New" w:cs="Cordia New"/>
                <w:szCs w:val="24"/>
              </w:rPr>
            </w:pPr>
            <w:hyperlink r:id="rId24" w:history="1">
              <w:r w:rsidR="006036CC" w:rsidRPr="00E5271C">
                <w:rPr>
                  <w:rStyle w:val="Hyperlink"/>
                  <w:rFonts w:ascii="Cordia New" w:hAnsi="Cordia New" w:cs="Cordia New" w:hint="cs"/>
                  <w:szCs w:val="24"/>
                </w:rPr>
                <w:t>https://educationendowmentfoundation.org.uk/education-evidence/guidance-reports/supporting-parents</w:t>
              </w:r>
            </w:hyperlink>
          </w:p>
          <w:p w14:paraId="30553BBB" w14:textId="26C66114" w:rsidR="0072789F" w:rsidRPr="00E5271C" w:rsidRDefault="0072789F">
            <w:pPr>
              <w:pStyle w:val="TableRowCentered"/>
              <w:jc w:val="left"/>
              <w:rPr>
                <w:rFonts w:ascii="Cordia New" w:hAnsi="Cordia New" w:cs="Cordia New"/>
                <w:szCs w:val="24"/>
              </w:rPr>
            </w:pPr>
          </w:p>
          <w:p w14:paraId="24807515" w14:textId="77777777" w:rsidR="00415694" w:rsidRPr="00E5271C" w:rsidRDefault="006730E9">
            <w:pPr>
              <w:pStyle w:val="TableRowCentered"/>
              <w:jc w:val="left"/>
              <w:rPr>
                <w:rFonts w:ascii="Cordia New" w:hAnsi="Cordia New" w:cs="Cordia New"/>
                <w:szCs w:val="24"/>
              </w:rPr>
            </w:pPr>
            <w:r w:rsidRPr="00E5271C">
              <w:rPr>
                <w:rFonts w:ascii="Cordia New" w:hAnsi="Cordia New" w:cs="Cordia New" w:hint="cs"/>
                <w:szCs w:val="24"/>
              </w:rPr>
              <w:t>EEF Evidence: Extended school time</w:t>
            </w:r>
            <w:r w:rsidR="00415694" w:rsidRPr="00E5271C">
              <w:rPr>
                <w:rFonts w:ascii="Cordia New" w:hAnsi="Cordia New" w:cs="Cordia New" w:hint="cs"/>
                <w:szCs w:val="24"/>
              </w:rPr>
              <w:t>.</w:t>
            </w:r>
          </w:p>
          <w:p w14:paraId="23870745" w14:textId="63E03013" w:rsidR="00772EFC" w:rsidRPr="00E5271C" w:rsidRDefault="00415694">
            <w:pPr>
              <w:pStyle w:val="TableRowCentered"/>
              <w:jc w:val="left"/>
              <w:rPr>
                <w:rFonts w:ascii="Cordia New" w:hAnsi="Cordia New" w:cs="Cordia New"/>
                <w:szCs w:val="24"/>
              </w:rPr>
            </w:pPr>
            <w:r w:rsidRPr="00E5271C">
              <w:rPr>
                <w:rFonts w:ascii="Cordia New" w:hAnsi="Cordia New" w:cs="Cordia New" w:hint="cs"/>
                <w:szCs w:val="24"/>
              </w:rPr>
              <w:t>O</w:t>
            </w:r>
            <w:r w:rsidR="006730E9" w:rsidRPr="00E5271C">
              <w:rPr>
                <w:rFonts w:ascii="Cordia New" w:hAnsi="Cordia New" w:cs="Cordia New" w:hint="cs"/>
                <w:szCs w:val="24"/>
              </w:rPr>
              <w:t xml:space="preserve">n average, pupils make two additional months progress per year from extended school time and </w:t>
            </w:r>
            <w:r w:rsidR="00BD2BBA" w:rsidRPr="00E5271C">
              <w:rPr>
                <w:rFonts w:ascii="Cordia New" w:hAnsi="Cordia New" w:cs="Cordia New" w:hint="cs"/>
                <w:szCs w:val="24"/>
              </w:rPr>
              <w:t>through</w:t>
            </w:r>
            <w:r w:rsidR="006730E9" w:rsidRPr="00E5271C">
              <w:rPr>
                <w:rFonts w:ascii="Cordia New" w:hAnsi="Cordia New" w:cs="Cordia New" w:hint="cs"/>
                <w:szCs w:val="24"/>
              </w:rPr>
              <w:t xml:space="preserve"> the targeted use of before and after school programmes. There is some evidence that disadvantaged pupils benefit more, making closer to three months additional progress. </w:t>
            </w:r>
            <w:r w:rsidR="00BE479C" w:rsidRPr="00E5271C">
              <w:rPr>
                <w:rFonts w:ascii="Cordia New" w:hAnsi="Cordia New" w:cs="Cordia New" w:hint="cs"/>
                <w:szCs w:val="24"/>
              </w:rPr>
              <w:t>O</w:t>
            </w:r>
            <w:r w:rsidR="006730E9" w:rsidRPr="00E5271C">
              <w:rPr>
                <w:rFonts w:ascii="Cordia New" w:hAnsi="Cordia New" w:cs="Cordia New" w:hint="cs"/>
                <w:szCs w:val="24"/>
              </w:rPr>
              <w:t xml:space="preserve">ften </w:t>
            </w:r>
            <w:r w:rsidR="00BE479C" w:rsidRPr="00E5271C">
              <w:rPr>
                <w:rFonts w:ascii="Cordia New" w:hAnsi="Cordia New" w:cs="Cordia New" w:hint="cs"/>
                <w:szCs w:val="24"/>
              </w:rPr>
              <w:t xml:space="preserve">there are </w:t>
            </w:r>
            <w:r w:rsidR="006730E9" w:rsidRPr="00E5271C">
              <w:rPr>
                <w:rFonts w:ascii="Cordia New" w:hAnsi="Cordia New" w:cs="Cordia New" w:hint="cs"/>
                <w:szCs w:val="24"/>
              </w:rPr>
              <w:t xml:space="preserve">wider benefits for </w:t>
            </w:r>
            <w:r w:rsidR="00BD2BBA" w:rsidRPr="00E5271C">
              <w:rPr>
                <w:rFonts w:ascii="Cordia New" w:hAnsi="Cordia New" w:cs="Cordia New" w:hint="cs"/>
                <w:szCs w:val="24"/>
              </w:rPr>
              <w:t>low-income</w:t>
            </w:r>
            <w:r w:rsidR="006730E9" w:rsidRPr="00E5271C">
              <w:rPr>
                <w:rFonts w:ascii="Cordia New" w:hAnsi="Cordia New" w:cs="Cordia New" w:hint="cs"/>
                <w:szCs w:val="24"/>
              </w:rPr>
              <w:t xml:space="preserve"> </w:t>
            </w:r>
            <w:r w:rsidR="00BE479C" w:rsidRPr="00E5271C">
              <w:rPr>
                <w:rFonts w:ascii="Cordia New" w:hAnsi="Cordia New" w:cs="Cordia New" w:hint="cs"/>
                <w:szCs w:val="24"/>
              </w:rPr>
              <w:t>pupils</w:t>
            </w:r>
            <w:r w:rsidR="006730E9" w:rsidRPr="00E5271C">
              <w:rPr>
                <w:rFonts w:ascii="Cordia New" w:hAnsi="Cordia New" w:cs="Cordia New" w:hint="cs"/>
                <w:szCs w:val="24"/>
              </w:rPr>
              <w:t xml:space="preserve"> such as increased attendance at school, improved behaviour, and better relationships with peers.</w:t>
            </w:r>
          </w:p>
          <w:p w14:paraId="2A7D5539" w14:textId="2C19C6E1" w:rsidR="0072789F" w:rsidRPr="00E5271C" w:rsidRDefault="0072789F">
            <w:pPr>
              <w:pStyle w:val="TableRowCentered"/>
              <w:jc w:val="left"/>
              <w:rPr>
                <w:rFonts w:ascii="Cordia New" w:hAnsi="Cordia New" w:cs="Cordia New"/>
                <w:szCs w:val="24"/>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453F277" w:rsidR="00E66558" w:rsidRPr="00E5271C" w:rsidRDefault="00C769BA">
            <w:pPr>
              <w:pStyle w:val="TableRowCentered"/>
              <w:jc w:val="left"/>
              <w:rPr>
                <w:rFonts w:ascii="Cordia New" w:hAnsi="Cordia New" w:cs="Cordia New"/>
                <w:szCs w:val="24"/>
              </w:rPr>
            </w:pPr>
            <w:r w:rsidRPr="00E5271C">
              <w:rPr>
                <w:rFonts w:ascii="Cordia New" w:hAnsi="Cordia New" w:cs="Cordia New" w:hint="cs"/>
                <w:szCs w:val="24"/>
              </w:rPr>
              <w:t>1, 2, 3</w:t>
            </w:r>
            <w:r w:rsidR="00BD2BBA" w:rsidRPr="00E5271C">
              <w:rPr>
                <w:rFonts w:ascii="Cordia New" w:hAnsi="Cordia New" w:cs="Cordia New" w:hint="cs"/>
                <w:szCs w:val="24"/>
              </w:rPr>
              <w:t xml:space="preserve">, </w:t>
            </w:r>
            <w:r w:rsidRPr="00E5271C">
              <w:rPr>
                <w:rFonts w:ascii="Cordia New" w:hAnsi="Cordia New" w:cs="Cordia New" w:hint="cs"/>
                <w:szCs w:val="24"/>
              </w:rPr>
              <w:t>4</w:t>
            </w:r>
          </w:p>
        </w:tc>
      </w:tr>
      <w:tr w:rsidR="003C73D5" w:rsidRPr="00E5271C" w14:paraId="268E9610" w14:textId="77777777" w:rsidTr="006730E9">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54EA2" w14:textId="77777777" w:rsidR="00415694" w:rsidRPr="00E5271C" w:rsidRDefault="00171039">
            <w:pPr>
              <w:pStyle w:val="TableRow"/>
              <w:rPr>
                <w:rFonts w:ascii="Cordia New" w:hAnsi="Cordia New" w:cs="Cordia New"/>
                <w:iCs/>
              </w:rPr>
            </w:pPr>
            <w:r w:rsidRPr="00E5271C">
              <w:rPr>
                <w:rFonts w:ascii="Cordia New" w:hAnsi="Cordia New" w:cs="Cordia New" w:hint="cs"/>
                <w:iCs/>
              </w:rPr>
              <w:t xml:space="preserve">Develop </w:t>
            </w:r>
            <w:r w:rsidR="005D3183" w:rsidRPr="00E5271C">
              <w:rPr>
                <w:rFonts w:ascii="Cordia New" w:hAnsi="Cordia New" w:cs="Cordia New" w:hint="cs"/>
                <w:iCs/>
              </w:rPr>
              <w:t>c</w:t>
            </w:r>
            <w:r w:rsidRPr="00E5271C">
              <w:rPr>
                <w:rFonts w:ascii="Cordia New" w:hAnsi="Cordia New" w:cs="Cordia New" w:hint="cs"/>
                <w:iCs/>
              </w:rPr>
              <w:t>ultural</w:t>
            </w:r>
            <w:r w:rsidR="00415694" w:rsidRPr="00E5271C">
              <w:rPr>
                <w:rFonts w:ascii="Cordia New" w:hAnsi="Cordia New" w:cs="Cordia New" w:hint="cs"/>
                <w:iCs/>
              </w:rPr>
              <w:t xml:space="preserve"> c</w:t>
            </w:r>
            <w:r w:rsidRPr="00E5271C">
              <w:rPr>
                <w:rFonts w:ascii="Cordia New" w:hAnsi="Cordia New" w:cs="Cordia New" w:hint="cs"/>
                <w:iCs/>
              </w:rPr>
              <w:t>apital</w:t>
            </w:r>
            <w:r w:rsidR="00415694" w:rsidRPr="00E5271C">
              <w:rPr>
                <w:rFonts w:ascii="Cordia New" w:hAnsi="Cordia New" w:cs="Cordia New" w:hint="cs"/>
                <w:iCs/>
              </w:rPr>
              <w:t>.</w:t>
            </w:r>
          </w:p>
          <w:p w14:paraId="6A0DF096" w14:textId="11C0190E" w:rsidR="00171039" w:rsidRPr="00E5271C" w:rsidRDefault="00415694" w:rsidP="00415694">
            <w:pPr>
              <w:pStyle w:val="TableRow"/>
              <w:numPr>
                <w:ilvl w:val="0"/>
                <w:numId w:val="41"/>
              </w:numPr>
              <w:rPr>
                <w:rFonts w:ascii="Cordia New" w:hAnsi="Cordia New" w:cs="Cordia New"/>
                <w:iCs/>
              </w:rPr>
            </w:pPr>
            <w:r w:rsidRPr="00E5271C">
              <w:rPr>
                <w:rFonts w:ascii="Cordia New" w:hAnsi="Cordia New" w:cs="Cordia New" w:hint="cs"/>
                <w:iCs/>
              </w:rPr>
              <w:t>Tr</w:t>
            </w:r>
            <w:r w:rsidR="00993375" w:rsidRPr="00E5271C">
              <w:rPr>
                <w:rFonts w:ascii="Cordia New" w:hAnsi="Cordia New" w:cs="Cordia New" w:hint="cs"/>
                <w:iCs/>
              </w:rPr>
              <w:t>ips and visits. (Y6 Residential)</w:t>
            </w:r>
          </w:p>
          <w:p w14:paraId="441FCDDF" w14:textId="19C01AC2" w:rsidR="0025715D" w:rsidRPr="009F0E3E" w:rsidRDefault="00415694" w:rsidP="009F0E3E">
            <w:pPr>
              <w:pStyle w:val="TableRow"/>
              <w:numPr>
                <w:ilvl w:val="0"/>
                <w:numId w:val="41"/>
              </w:numPr>
              <w:rPr>
                <w:rFonts w:ascii="Cordia New" w:hAnsi="Cordia New" w:cs="Cordia New"/>
                <w:iCs/>
              </w:rPr>
            </w:pPr>
            <w:r w:rsidRPr="00E5271C">
              <w:rPr>
                <w:rFonts w:ascii="Cordia New" w:hAnsi="Cordia New" w:cs="Cordia New" w:hint="cs"/>
                <w:iCs/>
              </w:rPr>
              <w:t>After school clubs targeted at disadvantaged pupils. (Run by school staff and sports coaches.)</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40B0C" w14:textId="0028489B" w:rsidR="006730E9" w:rsidRPr="00E5271C" w:rsidRDefault="006730E9" w:rsidP="006036CC">
            <w:pPr>
              <w:pStyle w:val="TableRowCentered"/>
              <w:ind w:left="0"/>
              <w:jc w:val="left"/>
              <w:rPr>
                <w:rFonts w:ascii="Cordia New" w:hAnsi="Cordia New" w:cs="Cordia New"/>
                <w:szCs w:val="24"/>
              </w:rPr>
            </w:pPr>
            <w:r w:rsidRPr="00E5271C">
              <w:rPr>
                <w:rFonts w:ascii="Cordia New" w:hAnsi="Cordia New" w:cs="Cordia New" w:hint="cs"/>
                <w:szCs w:val="24"/>
              </w:rPr>
              <w:t>All children</w:t>
            </w:r>
            <w:r w:rsidR="00415694" w:rsidRPr="00E5271C">
              <w:rPr>
                <w:rFonts w:ascii="Cordia New" w:hAnsi="Cordia New" w:cs="Cordia New" w:hint="cs"/>
                <w:szCs w:val="24"/>
              </w:rPr>
              <w:t>,</w:t>
            </w:r>
            <w:r w:rsidRPr="00E5271C">
              <w:rPr>
                <w:rFonts w:ascii="Cordia New" w:hAnsi="Cordia New" w:cs="Cordia New" w:hint="cs"/>
                <w:szCs w:val="24"/>
              </w:rPr>
              <w:t xml:space="preserve"> including those from disadvantaged backgrounds, deserve a </w:t>
            </w:r>
            <w:r w:rsidR="002E4B0A" w:rsidRPr="00E5271C">
              <w:rPr>
                <w:rFonts w:ascii="Cordia New" w:hAnsi="Cordia New" w:cs="Cordia New"/>
                <w:szCs w:val="24"/>
              </w:rPr>
              <w:t>well-rounded</w:t>
            </w:r>
            <w:r w:rsidRPr="00E5271C">
              <w:rPr>
                <w:rFonts w:ascii="Cordia New" w:hAnsi="Cordia New" w:cs="Cordia New" w:hint="cs"/>
                <w:szCs w:val="24"/>
              </w:rPr>
              <w:t xml:space="preserve"> and culturally rich education’. Kevan Collins</w:t>
            </w:r>
            <w:r w:rsidR="00EF1652" w:rsidRPr="00E5271C">
              <w:rPr>
                <w:rFonts w:ascii="Cordia New" w:hAnsi="Cordia New" w:cs="Cordia New" w:hint="cs"/>
                <w:szCs w:val="24"/>
              </w:rPr>
              <w:t xml:space="preserve">-Former </w:t>
            </w:r>
            <w:r w:rsidRPr="00E5271C">
              <w:rPr>
                <w:rFonts w:ascii="Cordia New" w:hAnsi="Cordia New" w:cs="Cordia New" w:hint="cs"/>
                <w:szCs w:val="24"/>
              </w:rPr>
              <w:t xml:space="preserve">CEO of </w:t>
            </w:r>
            <w:r w:rsidR="00415694" w:rsidRPr="00E5271C">
              <w:rPr>
                <w:rFonts w:ascii="Cordia New" w:hAnsi="Cordia New" w:cs="Cordia New" w:hint="cs"/>
                <w:szCs w:val="24"/>
              </w:rPr>
              <w:t xml:space="preserve">the </w:t>
            </w:r>
            <w:r w:rsidRPr="00E5271C">
              <w:rPr>
                <w:rFonts w:ascii="Cordia New" w:hAnsi="Cordia New" w:cs="Cordia New" w:hint="cs"/>
                <w:szCs w:val="24"/>
              </w:rPr>
              <w:t xml:space="preserve">EEF </w:t>
            </w:r>
          </w:p>
          <w:p w14:paraId="2DF72205" w14:textId="77777777" w:rsidR="00415694" w:rsidRPr="00E5271C" w:rsidRDefault="006730E9" w:rsidP="006036CC">
            <w:pPr>
              <w:pStyle w:val="TableRowCentered"/>
              <w:ind w:left="0"/>
              <w:jc w:val="left"/>
              <w:rPr>
                <w:rFonts w:ascii="Cordia New" w:hAnsi="Cordia New" w:cs="Cordia New"/>
                <w:szCs w:val="24"/>
              </w:rPr>
            </w:pPr>
            <w:r w:rsidRPr="00E5271C">
              <w:rPr>
                <w:rFonts w:ascii="Cordia New" w:hAnsi="Cordia New" w:cs="Cordia New" w:hint="cs"/>
                <w:szCs w:val="24"/>
              </w:rPr>
              <w:t xml:space="preserve">EEF Toolkit-Outdoor Adventure Learning </w:t>
            </w:r>
          </w:p>
          <w:p w14:paraId="20DDA7F8" w14:textId="4B1BA7ED" w:rsidR="001C4434" w:rsidRPr="00E5271C" w:rsidRDefault="00415694" w:rsidP="006036CC">
            <w:pPr>
              <w:pStyle w:val="TableRowCentered"/>
              <w:ind w:left="0"/>
              <w:jc w:val="left"/>
              <w:rPr>
                <w:rFonts w:ascii="Cordia New" w:hAnsi="Cordia New" w:cs="Cordia New"/>
                <w:color w:val="auto"/>
                <w:szCs w:val="24"/>
              </w:rPr>
            </w:pPr>
            <w:r w:rsidRPr="00E5271C">
              <w:rPr>
                <w:rFonts w:ascii="Cordia New" w:hAnsi="Cordia New" w:cs="Cordia New" w:hint="cs"/>
                <w:szCs w:val="24"/>
              </w:rPr>
              <w:t xml:space="preserve">The </w:t>
            </w:r>
            <w:r w:rsidR="006730E9" w:rsidRPr="00E5271C">
              <w:rPr>
                <w:rFonts w:ascii="Cordia New" w:hAnsi="Cordia New" w:cs="Cordia New" w:hint="cs"/>
                <w:szCs w:val="24"/>
              </w:rPr>
              <w:t>evidence base indicat</w:t>
            </w:r>
            <w:r w:rsidRPr="00E5271C">
              <w:rPr>
                <w:rFonts w:ascii="Cordia New" w:hAnsi="Cordia New" w:cs="Cordia New" w:hint="cs"/>
                <w:szCs w:val="24"/>
              </w:rPr>
              <w:t>es a</w:t>
            </w:r>
            <w:r w:rsidR="006730E9" w:rsidRPr="00E5271C">
              <w:rPr>
                <w:rFonts w:ascii="Cordia New" w:hAnsi="Cordia New" w:cs="Cordia New" w:hint="cs"/>
                <w:szCs w:val="24"/>
              </w:rPr>
              <w:t xml:space="preserve"> positive impact on self-efficacy</w:t>
            </w:r>
            <w:r w:rsidRPr="00E5271C">
              <w:rPr>
                <w:rFonts w:ascii="Cordia New" w:hAnsi="Cordia New" w:cs="Cordia New" w:hint="cs"/>
                <w:szCs w:val="24"/>
              </w:rPr>
              <w:t xml:space="preserve">, </w:t>
            </w:r>
            <w:r w:rsidR="00BE479C" w:rsidRPr="00E5271C">
              <w:rPr>
                <w:rFonts w:ascii="Cordia New" w:hAnsi="Cordia New" w:cs="Cordia New" w:hint="cs"/>
                <w:szCs w:val="24"/>
              </w:rPr>
              <w:t>motivation,</w:t>
            </w:r>
            <w:r w:rsidR="006730E9" w:rsidRPr="00E5271C">
              <w:rPr>
                <w:rFonts w:ascii="Cordia New" w:hAnsi="Cordia New" w:cs="Cordia New" w:hint="cs"/>
                <w:szCs w:val="24"/>
              </w:rPr>
              <w:t xml:space="preserve"> and </w:t>
            </w:r>
            <w:r w:rsidR="00BD2BBA" w:rsidRPr="00E5271C">
              <w:rPr>
                <w:rFonts w:ascii="Cordia New" w:hAnsi="Cordia New" w:cs="Cordia New" w:hint="cs"/>
                <w:szCs w:val="24"/>
              </w:rPr>
              <w:t>teamwork</w:t>
            </w:r>
            <w:r w:rsidR="006730E9" w:rsidRPr="00E5271C">
              <w:rPr>
                <w:rFonts w:ascii="Cordia New" w:hAnsi="Cordia New" w:cs="Cordia New" w:hint="cs"/>
                <w:szCs w:val="24"/>
              </w:rPr>
              <w:t xml:space="preserve">. Disadvantaged pupils </w:t>
            </w:r>
            <w:r w:rsidR="00BD2BBA" w:rsidRPr="00E5271C">
              <w:rPr>
                <w:rFonts w:ascii="Cordia New" w:hAnsi="Cordia New" w:cs="Cordia New" w:hint="cs"/>
                <w:szCs w:val="24"/>
              </w:rPr>
              <w:t>can</w:t>
            </w:r>
            <w:r w:rsidR="006730E9" w:rsidRPr="00E5271C">
              <w:rPr>
                <w:rFonts w:ascii="Cordia New" w:hAnsi="Cordia New" w:cs="Cordia New" w:hint="cs"/>
                <w:szCs w:val="24"/>
              </w:rPr>
              <w:t xml:space="preserve"> participate in activities that they otherwise may not be able to access. Pupils can develop non-cognitive skills such as resilience, </w:t>
            </w:r>
            <w:r w:rsidR="002E4B0A" w:rsidRPr="00E5271C">
              <w:rPr>
                <w:rFonts w:ascii="Cordia New" w:hAnsi="Cordia New" w:cs="Cordia New"/>
                <w:szCs w:val="24"/>
              </w:rPr>
              <w:t>self-confidence</w:t>
            </w:r>
            <w:r w:rsidR="00BD2BBA" w:rsidRPr="00E5271C">
              <w:rPr>
                <w:rFonts w:ascii="Cordia New" w:hAnsi="Cordia New" w:cs="Cordia New" w:hint="cs"/>
                <w:szCs w:val="24"/>
              </w:rPr>
              <w:t>,</w:t>
            </w:r>
            <w:r w:rsidR="006730E9" w:rsidRPr="00E5271C">
              <w:rPr>
                <w:rFonts w:ascii="Cordia New" w:hAnsi="Cordia New" w:cs="Cordia New" w:hint="cs"/>
                <w:szCs w:val="24"/>
              </w:rPr>
              <w:t xml:space="preserve"> and motivation.</w:t>
            </w:r>
          </w:p>
          <w:p w14:paraId="1329B0D1" w14:textId="23EF36CF" w:rsidR="003D0EAB" w:rsidRPr="00E5271C" w:rsidRDefault="00F0395B" w:rsidP="006036CC">
            <w:pPr>
              <w:pStyle w:val="TableRowCentered"/>
              <w:ind w:left="0"/>
              <w:jc w:val="left"/>
              <w:rPr>
                <w:rFonts w:ascii="Cordia New" w:hAnsi="Cordia New" w:cs="Cordia New"/>
                <w:color w:val="auto"/>
                <w:szCs w:val="24"/>
              </w:rPr>
            </w:pPr>
            <w:hyperlink r:id="rId25" w:history="1">
              <w:r w:rsidR="001C4434" w:rsidRPr="00E5271C">
                <w:rPr>
                  <w:rStyle w:val="Hyperlink"/>
                  <w:rFonts w:ascii="Cordia New" w:hAnsi="Cordia New" w:cs="Cordia New" w:hint="cs"/>
                  <w:szCs w:val="24"/>
                </w:rPr>
                <w:t>https://www.gov.uk/government/publications/the-pupil-premium-how-schools-are-spending-the-funding-successfully</w:t>
              </w:r>
            </w:hyperlink>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0FC5F" w14:textId="07E25F89" w:rsidR="00171039" w:rsidRPr="00E5271C" w:rsidRDefault="00782E99">
            <w:pPr>
              <w:pStyle w:val="TableRowCentered"/>
              <w:jc w:val="left"/>
              <w:rPr>
                <w:rFonts w:ascii="Cordia New" w:hAnsi="Cordia New" w:cs="Cordia New"/>
                <w:szCs w:val="24"/>
              </w:rPr>
            </w:pPr>
            <w:r w:rsidRPr="00E5271C">
              <w:rPr>
                <w:rFonts w:ascii="Cordia New" w:hAnsi="Cordia New" w:cs="Cordia New" w:hint="cs"/>
                <w:szCs w:val="24"/>
              </w:rPr>
              <w:t>5</w:t>
            </w:r>
          </w:p>
        </w:tc>
      </w:tr>
    </w:tbl>
    <w:p w14:paraId="2A7D5540" w14:textId="77777777" w:rsidR="00E66558" w:rsidRPr="00E5271C" w:rsidRDefault="00E66558">
      <w:pPr>
        <w:spacing w:before="240" w:after="0"/>
        <w:rPr>
          <w:rFonts w:ascii="Cordia New" w:hAnsi="Cordia New" w:cs="Cordia New"/>
          <w:b/>
          <w:bCs/>
          <w:color w:val="104F75"/>
        </w:rPr>
      </w:pPr>
    </w:p>
    <w:p w14:paraId="2A7D5541" w14:textId="2BD7C09D" w:rsidR="00E66558" w:rsidRPr="00E5271C" w:rsidRDefault="009D71E8" w:rsidP="00120AB1">
      <w:pPr>
        <w:rPr>
          <w:rFonts w:ascii="Cordia New" w:hAnsi="Cordia New" w:cs="Cordia New"/>
          <w:color w:val="auto"/>
        </w:rPr>
      </w:pPr>
      <w:r w:rsidRPr="00E5271C">
        <w:rPr>
          <w:rFonts w:ascii="Cordia New" w:hAnsi="Cordia New" w:cs="Cordia New" w:hint="cs"/>
          <w:b/>
          <w:bCs/>
          <w:color w:val="104F75"/>
        </w:rPr>
        <w:t xml:space="preserve">Total budgeted cost: </w:t>
      </w:r>
      <w:r w:rsidRPr="002D1B47">
        <w:rPr>
          <w:rFonts w:ascii="Cordia New" w:hAnsi="Cordia New" w:cs="Cordia New" w:hint="cs"/>
          <w:color w:val="auto"/>
        </w:rPr>
        <w:t>£</w:t>
      </w:r>
      <w:r w:rsidR="000E0FC5" w:rsidRPr="002D1B47">
        <w:rPr>
          <w:rFonts w:ascii="Cordia New" w:hAnsi="Cordia New" w:cs="Cordia New"/>
          <w:color w:val="auto"/>
        </w:rPr>
        <w:t>97</w:t>
      </w:r>
      <w:r w:rsidR="002D1B47" w:rsidRPr="002D1B47">
        <w:rPr>
          <w:rFonts w:ascii="Cordia New" w:hAnsi="Cordia New" w:cs="Cordia New"/>
          <w:color w:val="auto"/>
        </w:rPr>
        <w:t>,848</w:t>
      </w:r>
      <w:r w:rsidR="00EF1652" w:rsidRPr="002D1B47">
        <w:rPr>
          <w:rFonts w:ascii="Cordia New" w:hAnsi="Cordia New" w:cs="Cordia New" w:hint="cs"/>
          <w:color w:val="auto"/>
        </w:rPr>
        <w:t xml:space="preserve"> </w:t>
      </w:r>
    </w:p>
    <w:p w14:paraId="2A7D5542" w14:textId="77777777" w:rsidR="00E66558" w:rsidRPr="00E5271C" w:rsidRDefault="009D71E8">
      <w:pPr>
        <w:pStyle w:val="Heading1"/>
        <w:rPr>
          <w:rFonts w:ascii="Cordia New" w:hAnsi="Cordia New" w:cs="Cordia New"/>
          <w:sz w:val="24"/>
        </w:rPr>
      </w:pPr>
      <w:r w:rsidRPr="00E5271C">
        <w:rPr>
          <w:rFonts w:ascii="Cordia New" w:hAnsi="Cordia New" w:cs="Cordia New" w:hint="cs"/>
          <w:sz w:val="24"/>
        </w:rPr>
        <w:lastRenderedPageBreak/>
        <w:t>Part B: Review of outcomes in the previous academic year</w:t>
      </w:r>
    </w:p>
    <w:p w14:paraId="2A7D5543" w14:textId="77777777" w:rsidR="00E66558" w:rsidRPr="00E5271C" w:rsidRDefault="009D71E8">
      <w:pPr>
        <w:pStyle w:val="Heading2"/>
        <w:rPr>
          <w:rFonts w:ascii="Cordia New" w:hAnsi="Cordia New" w:cs="Cordia New"/>
          <w:sz w:val="24"/>
          <w:szCs w:val="24"/>
        </w:rPr>
      </w:pPr>
      <w:r w:rsidRPr="00E5271C">
        <w:rPr>
          <w:rFonts w:ascii="Cordia New" w:hAnsi="Cordia New" w:cs="Cordia New" w:hint="cs"/>
          <w:sz w:val="24"/>
          <w:szCs w:val="24"/>
        </w:rPr>
        <w:t>Pupil premium strategy outcomes</w:t>
      </w:r>
    </w:p>
    <w:p w14:paraId="2A7D5544" w14:textId="112A719E" w:rsidR="00E66558" w:rsidRPr="00E5271C" w:rsidRDefault="009D71E8">
      <w:pPr>
        <w:rPr>
          <w:rFonts w:ascii="Cordia New" w:hAnsi="Cordia New" w:cs="Cordia New"/>
        </w:rPr>
      </w:pPr>
      <w:r w:rsidRPr="00E5271C">
        <w:rPr>
          <w:rFonts w:ascii="Cordia New" w:hAnsi="Cordia New" w:cs="Cordia New" w:hint="cs"/>
        </w:rPr>
        <w:t>This details the impact that our pupil premium activity had on pupils in the 202</w:t>
      </w:r>
      <w:r w:rsidR="00323CD6" w:rsidRPr="00E5271C">
        <w:rPr>
          <w:rFonts w:ascii="Cordia New" w:hAnsi="Cordia New" w:cs="Cordia New" w:hint="cs"/>
        </w:rPr>
        <w:t>2</w:t>
      </w:r>
      <w:r w:rsidRPr="00E5271C">
        <w:rPr>
          <w:rFonts w:ascii="Cordia New" w:hAnsi="Cordia New" w:cs="Cordia New" w:hint="cs"/>
        </w:rPr>
        <w:t xml:space="preserve"> to 202</w:t>
      </w:r>
      <w:r w:rsidR="00323CD6" w:rsidRPr="00E5271C">
        <w:rPr>
          <w:rFonts w:ascii="Cordia New" w:hAnsi="Cordia New" w:cs="Cordia New" w:hint="cs"/>
        </w:rPr>
        <w:t>3</w:t>
      </w:r>
      <w:r w:rsidRPr="00E5271C">
        <w:rPr>
          <w:rFonts w:ascii="Cordia New" w:hAnsi="Cordia New" w:cs="Cordia New" w:hint="cs"/>
        </w:rPr>
        <w:t xml:space="preserve"> academic year. </w:t>
      </w:r>
    </w:p>
    <w:tbl>
      <w:tblPr>
        <w:tblStyle w:val="TableGrid"/>
        <w:tblW w:w="10343" w:type="dxa"/>
        <w:tblLayout w:type="fixed"/>
        <w:tblLook w:val="04A0" w:firstRow="1" w:lastRow="0" w:firstColumn="1" w:lastColumn="0" w:noHBand="0" w:noVBand="1"/>
      </w:tblPr>
      <w:tblGrid>
        <w:gridCol w:w="4249"/>
        <w:gridCol w:w="6094"/>
      </w:tblGrid>
      <w:tr w:rsidR="007414CE" w:rsidRPr="00E5271C" w14:paraId="55AA2526" w14:textId="77777777" w:rsidTr="000D6448">
        <w:tc>
          <w:tcPr>
            <w:tcW w:w="4249" w:type="dxa"/>
          </w:tcPr>
          <w:p w14:paraId="636E1CD3" w14:textId="0965726C" w:rsidR="007414CE" w:rsidRPr="00E5271C" w:rsidRDefault="007414CE" w:rsidP="008B5D35">
            <w:pPr>
              <w:jc w:val="center"/>
              <w:rPr>
                <w:rFonts w:ascii="Cordia New" w:hAnsi="Cordia New" w:cs="Cordia New"/>
                <w:b/>
                <w:bCs/>
                <w:u w:val="single"/>
              </w:rPr>
            </w:pPr>
            <w:r w:rsidRPr="00E5271C">
              <w:rPr>
                <w:rFonts w:ascii="Cordia New" w:hAnsi="Cordia New" w:cs="Cordia New" w:hint="cs"/>
                <w:b/>
                <w:bCs/>
                <w:u w:val="single"/>
              </w:rPr>
              <w:t>Aim</w:t>
            </w:r>
          </w:p>
        </w:tc>
        <w:tc>
          <w:tcPr>
            <w:tcW w:w="6094" w:type="dxa"/>
          </w:tcPr>
          <w:p w14:paraId="1254AE29" w14:textId="18A253D8" w:rsidR="007414CE" w:rsidRPr="00E5271C" w:rsidRDefault="007414CE" w:rsidP="008B5D35">
            <w:pPr>
              <w:jc w:val="center"/>
              <w:rPr>
                <w:rFonts w:ascii="Cordia New" w:hAnsi="Cordia New" w:cs="Cordia New"/>
                <w:b/>
                <w:bCs/>
                <w:u w:val="single"/>
              </w:rPr>
            </w:pPr>
            <w:r w:rsidRPr="00E5271C">
              <w:rPr>
                <w:rFonts w:ascii="Cordia New" w:hAnsi="Cordia New" w:cs="Cordia New" w:hint="cs"/>
                <w:b/>
                <w:bCs/>
                <w:u w:val="single"/>
              </w:rPr>
              <w:t>Outcome Review 2023-2024</w:t>
            </w:r>
          </w:p>
        </w:tc>
      </w:tr>
      <w:tr w:rsidR="007414CE" w:rsidRPr="00E5271C" w14:paraId="3E54E34D" w14:textId="77777777" w:rsidTr="000D6448">
        <w:tc>
          <w:tcPr>
            <w:tcW w:w="4249" w:type="dxa"/>
            <w:tcBorders>
              <w:top w:val="single" w:sz="4" w:space="0" w:color="000000"/>
              <w:left w:val="single" w:sz="4" w:space="0" w:color="000000"/>
              <w:bottom w:val="single" w:sz="4" w:space="0" w:color="000000"/>
              <w:right w:val="single" w:sz="4" w:space="0" w:color="000000"/>
            </w:tcBorders>
            <w:shd w:val="clear" w:color="auto" w:fill="auto"/>
          </w:tcPr>
          <w:p w14:paraId="2C74B73A" w14:textId="0A6E1936" w:rsidR="007414CE" w:rsidRPr="00E5271C" w:rsidRDefault="007414CE" w:rsidP="00DC3554">
            <w:pPr>
              <w:rPr>
                <w:rFonts w:ascii="Cordia New" w:hAnsi="Cordia New" w:cs="Cordia New"/>
              </w:rPr>
            </w:pPr>
            <w:r w:rsidRPr="00E5271C">
              <w:rPr>
                <w:rFonts w:ascii="Cordia New" w:hAnsi="Cordia New" w:cs="Cordia New" w:hint="cs"/>
              </w:rPr>
              <w:t xml:space="preserve">To achieve and sustain improved </w:t>
            </w:r>
            <w:r w:rsidRPr="00E5271C">
              <w:rPr>
                <w:rFonts w:ascii="Cordia New" w:hAnsi="Cordia New" w:cs="Cordia New" w:hint="cs"/>
                <w:b/>
                <w:bCs/>
              </w:rPr>
              <w:t>attendance</w:t>
            </w:r>
            <w:r w:rsidRPr="00E5271C">
              <w:rPr>
                <w:rFonts w:ascii="Cordia New" w:hAnsi="Cordia New" w:cs="Cordia New" w:hint="cs"/>
              </w:rPr>
              <w:t xml:space="preserve"> for all pupils, and in particular our disadvantaged pupils.</w:t>
            </w:r>
          </w:p>
        </w:tc>
        <w:tc>
          <w:tcPr>
            <w:tcW w:w="6094" w:type="dxa"/>
          </w:tcPr>
          <w:p w14:paraId="6CFF5E99" w14:textId="77777777" w:rsidR="007414CE" w:rsidRPr="00E5271C" w:rsidRDefault="007414CE" w:rsidP="007414CE">
            <w:pPr>
              <w:pStyle w:val="ListParagraph"/>
              <w:numPr>
                <w:ilvl w:val="0"/>
                <w:numId w:val="44"/>
              </w:numPr>
              <w:rPr>
                <w:rFonts w:ascii="Cordia New" w:hAnsi="Cordia New" w:cs="Cordia New"/>
              </w:rPr>
            </w:pPr>
            <w:r w:rsidRPr="00E5271C">
              <w:rPr>
                <w:rFonts w:ascii="Cordia New" w:hAnsi="Cordia New" w:cs="Cordia New" w:hint="cs"/>
              </w:rPr>
              <w:t xml:space="preserve">Revised role of the Family Intervention Lead </w:t>
            </w:r>
            <w:r w:rsidR="00012C4D" w:rsidRPr="00E5271C">
              <w:rPr>
                <w:rFonts w:ascii="Cordia New" w:hAnsi="Cordia New" w:cs="Cordia New" w:hint="cs"/>
              </w:rPr>
              <w:t xml:space="preserve">to support pastoral role of prevention. </w:t>
            </w:r>
          </w:p>
          <w:p w14:paraId="2B241CF2" w14:textId="526219B8" w:rsidR="00012C4D" w:rsidRPr="00E5271C" w:rsidRDefault="00012C4D" w:rsidP="007414CE">
            <w:pPr>
              <w:pStyle w:val="ListParagraph"/>
              <w:numPr>
                <w:ilvl w:val="0"/>
                <w:numId w:val="44"/>
              </w:numPr>
              <w:rPr>
                <w:rFonts w:ascii="Cordia New" w:hAnsi="Cordia New" w:cs="Cordia New"/>
              </w:rPr>
            </w:pPr>
            <w:r w:rsidRPr="00E5271C">
              <w:rPr>
                <w:rFonts w:ascii="Cordia New" w:hAnsi="Cordia New" w:cs="Cordia New" w:hint="cs"/>
              </w:rPr>
              <w:t>Implementation of attendance incentives.</w:t>
            </w:r>
            <w:r w:rsidR="000F6828" w:rsidRPr="00E5271C">
              <w:rPr>
                <w:rFonts w:ascii="Cordia New" w:hAnsi="Cordia New" w:cs="Cordia New" w:hint="cs"/>
              </w:rPr>
              <w:t xml:space="preserve"> </w:t>
            </w:r>
          </w:p>
          <w:p w14:paraId="3141D0CC" w14:textId="0858AF21" w:rsidR="002E373A" w:rsidRPr="00E5271C" w:rsidRDefault="002E373A" w:rsidP="007414CE">
            <w:pPr>
              <w:pStyle w:val="ListParagraph"/>
              <w:numPr>
                <w:ilvl w:val="0"/>
                <w:numId w:val="44"/>
              </w:numPr>
              <w:rPr>
                <w:rFonts w:ascii="Cordia New" w:hAnsi="Cordia New" w:cs="Cordia New"/>
              </w:rPr>
            </w:pPr>
            <w:r w:rsidRPr="00E5271C">
              <w:rPr>
                <w:rFonts w:ascii="Cordia New" w:hAnsi="Cordia New" w:cs="Cordia New" w:hint="cs"/>
              </w:rPr>
              <w:t>Introduction of Class Dojo to support with parental engagement</w:t>
            </w:r>
            <w:r w:rsidR="00EA2A0F" w:rsidRPr="00E5271C">
              <w:rPr>
                <w:rFonts w:ascii="Cordia New" w:hAnsi="Cordia New" w:cs="Cordia New" w:hint="cs"/>
              </w:rPr>
              <w:t xml:space="preserve">. </w:t>
            </w:r>
          </w:p>
          <w:p w14:paraId="49A019EF" w14:textId="77777777" w:rsidR="00012C4D" w:rsidRDefault="005629EE" w:rsidP="007414CE">
            <w:pPr>
              <w:pStyle w:val="ListParagraph"/>
              <w:numPr>
                <w:ilvl w:val="0"/>
                <w:numId w:val="44"/>
              </w:numPr>
              <w:rPr>
                <w:rFonts w:ascii="Cordia New" w:hAnsi="Cordia New" w:cs="Cordia New"/>
              </w:rPr>
            </w:pPr>
            <w:r w:rsidRPr="00E5271C">
              <w:rPr>
                <w:rFonts w:ascii="Cordia New" w:hAnsi="Cordia New" w:cs="Cordia New" w:hint="cs"/>
              </w:rPr>
              <w:t>School’s attendance was 92</w:t>
            </w:r>
            <w:r w:rsidR="00796695" w:rsidRPr="00E5271C">
              <w:rPr>
                <w:rFonts w:ascii="Cordia New" w:hAnsi="Cordia New" w:cs="Cordia New" w:hint="cs"/>
              </w:rPr>
              <w:t>.6%, national was 93.8%</w:t>
            </w:r>
            <w:r w:rsidR="00B4468E">
              <w:rPr>
                <w:rFonts w:ascii="Cordia New" w:hAnsi="Cordia New" w:cs="Cordia New"/>
              </w:rPr>
              <w:t xml:space="preserve">. </w:t>
            </w:r>
          </w:p>
          <w:p w14:paraId="37A1414A" w14:textId="77777777" w:rsidR="005F011B" w:rsidRDefault="005F011B" w:rsidP="007414CE">
            <w:pPr>
              <w:pStyle w:val="ListParagraph"/>
              <w:numPr>
                <w:ilvl w:val="0"/>
                <w:numId w:val="44"/>
              </w:numPr>
              <w:rPr>
                <w:rFonts w:ascii="Cordia New" w:hAnsi="Cordia New" w:cs="Cordia New"/>
              </w:rPr>
            </w:pPr>
            <w:r>
              <w:rPr>
                <w:rFonts w:ascii="Cordia New" w:hAnsi="Cordia New" w:cs="Cordia New"/>
              </w:rPr>
              <w:t>Establishing a parent</w:t>
            </w:r>
            <w:r w:rsidR="00A12A09">
              <w:rPr>
                <w:rFonts w:ascii="Cordia New" w:hAnsi="Cordia New" w:cs="Cordia New"/>
              </w:rPr>
              <w:t xml:space="preserve">/school </w:t>
            </w:r>
            <w:r w:rsidR="0027170C">
              <w:rPr>
                <w:rFonts w:ascii="Cordia New" w:hAnsi="Cordia New" w:cs="Cordia New"/>
              </w:rPr>
              <w:t>communication through half -termly coffee events</w:t>
            </w:r>
            <w:r w:rsidR="00702419">
              <w:rPr>
                <w:rFonts w:ascii="Cordia New" w:hAnsi="Cordia New" w:cs="Cordia New"/>
              </w:rPr>
              <w:t xml:space="preserve">. </w:t>
            </w:r>
          </w:p>
          <w:p w14:paraId="71FC4ED9" w14:textId="77777777" w:rsidR="00D47AE4" w:rsidRDefault="00D47AE4" w:rsidP="007414CE">
            <w:pPr>
              <w:pStyle w:val="ListParagraph"/>
              <w:numPr>
                <w:ilvl w:val="0"/>
                <w:numId w:val="44"/>
              </w:numPr>
              <w:rPr>
                <w:rFonts w:ascii="Cordia New" w:hAnsi="Cordia New" w:cs="Cordia New"/>
              </w:rPr>
            </w:pPr>
            <w:r>
              <w:rPr>
                <w:rFonts w:ascii="Cordia New" w:hAnsi="Cordia New" w:cs="Cordia New"/>
              </w:rPr>
              <w:t xml:space="preserve">Improved report template </w:t>
            </w:r>
            <w:r w:rsidR="00D54400">
              <w:rPr>
                <w:rFonts w:ascii="Cordia New" w:hAnsi="Cordia New" w:cs="Cordia New"/>
              </w:rPr>
              <w:t xml:space="preserve">to communicate attendance figures with </w:t>
            </w:r>
            <w:r w:rsidR="006561FD">
              <w:rPr>
                <w:rFonts w:ascii="Cordia New" w:hAnsi="Cordia New" w:cs="Cordia New"/>
              </w:rPr>
              <w:t xml:space="preserve">parents and carers. </w:t>
            </w:r>
          </w:p>
          <w:p w14:paraId="14A5F92D" w14:textId="050A5C18" w:rsidR="00BD411D" w:rsidRPr="00E5271C" w:rsidRDefault="00BD411D" w:rsidP="007414CE">
            <w:pPr>
              <w:pStyle w:val="ListParagraph"/>
              <w:numPr>
                <w:ilvl w:val="0"/>
                <w:numId w:val="44"/>
              </w:numPr>
              <w:rPr>
                <w:rFonts w:ascii="Cordia New" w:hAnsi="Cordia New" w:cs="Cordia New"/>
              </w:rPr>
            </w:pPr>
            <w:r>
              <w:rPr>
                <w:rFonts w:ascii="Cordia New" w:hAnsi="Cordia New" w:cs="Cordia New"/>
              </w:rPr>
              <w:t xml:space="preserve">Weekly tracking of trends </w:t>
            </w:r>
            <w:r w:rsidR="00F41D76">
              <w:rPr>
                <w:rFonts w:ascii="Cordia New" w:hAnsi="Cordia New" w:cs="Cordia New"/>
              </w:rPr>
              <w:t xml:space="preserve">and reporting attendance figures. </w:t>
            </w:r>
          </w:p>
        </w:tc>
      </w:tr>
      <w:tr w:rsidR="007414CE" w:rsidRPr="00E5271C" w14:paraId="00DC1B9F" w14:textId="77777777" w:rsidTr="00253FA9">
        <w:trPr>
          <w:trHeight w:val="9913"/>
        </w:trPr>
        <w:tc>
          <w:tcPr>
            <w:tcW w:w="4249" w:type="dxa"/>
            <w:tcBorders>
              <w:top w:val="single" w:sz="4" w:space="0" w:color="000000"/>
              <w:left w:val="single" w:sz="4" w:space="0" w:color="000000"/>
              <w:bottom w:val="single" w:sz="4" w:space="0" w:color="000000"/>
              <w:right w:val="single" w:sz="4" w:space="0" w:color="000000"/>
            </w:tcBorders>
            <w:shd w:val="clear" w:color="auto" w:fill="auto"/>
          </w:tcPr>
          <w:p w14:paraId="0C671EAF" w14:textId="3CC9DCA6" w:rsidR="007414CE" w:rsidRPr="00E5271C" w:rsidRDefault="007414CE" w:rsidP="00DC3554">
            <w:pPr>
              <w:rPr>
                <w:rFonts w:ascii="Cordia New" w:hAnsi="Cordia New" w:cs="Cordia New"/>
              </w:rPr>
            </w:pPr>
            <w:r w:rsidRPr="00E5271C">
              <w:rPr>
                <w:rFonts w:ascii="Cordia New" w:hAnsi="Cordia New" w:cs="Cordia New" w:hint="cs"/>
              </w:rPr>
              <w:lastRenderedPageBreak/>
              <w:t xml:space="preserve">To improve attainment for all pupils in </w:t>
            </w:r>
            <w:r w:rsidRPr="00E5271C">
              <w:rPr>
                <w:rFonts w:ascii="Cordia New" w:hAnsi="Cordia New" w:cs="Cordia New" w:hint="cs"/>
                <w:b/>
                <w:bCs/>
              </w:rPr>
              <w:t xml:space="preserve">reading, writing and maths, </w:t>
            </w:r>
            <w:r w:rsidRPr="00E5271C">
              <w:rPr>
                <w:rFonts w:ascii="Cordia New" w:hAnsi="Cordia New" w:cs="Cordia New" w:hint="cs"/>
              </w:rPr>
              <w:t>and in particular our disadvantaged pupils.</w:t>
            </w:r>
          </w:p>
        </w:tc>
        <w:tc>
          <w:tcPr>
            <w:tcW w:w="6094" w:type="dxa"/>
          </w:tcPr>
          <w:tbl>
            <w:tblPr>
              <w:tblStyle w:val="TableGrid"/>
              <w:tblpPr w:leftFromText="180" w:rightFromText="180" w:vertAnchor="page" w:horzAnchor="margin" w:tblpXSpec="center" w:tblpY="171"/>
              <w:tblOverlap w:val="never"/>
              <w:tblW w:w="0" w:type="auto"/>
              <w:tblLayout w:type="fixed"/>
              <w:tblLook w:val="04A0" w:firstRow="1" w:lastRow="0" w:firstColumn="1" w:lastColumn="0" w:noHBand="0" w:noVBand="1"/>
            </w:tblPr>
            <w:tblGrid>
              <w:gridCol w:w="1270"/>
              <w:gridCol w:w="1409"/>
              <w:gridCol w:w="1410"/>
              <w:gridCol w:w="705"/>
              <w:gridCol w:w="708"/>
            </w:tblGrid>
            <w:tr w:rsidR="005C719F" w:rsidRPr="00E5271C" w14:paraId="6FEFE71E" w14:textId="77777777" w:rsidTr="00BC29E8">
              <w:trPr>
                <w:trHeight w:val="105"/>
              </w:trPr>
              <w:tc>
                <w:tcPr>
                  <w:tcW w:w="5502" w:type="dxa"/>
                  <w:gridSpan w:val="5"/>
                </w:tcPr>
                <w:p w14:paraId="12C6CE95" w14:textId="32A4A8C1" w:rsidR="005C719F" w:rsidRPr="00E5271C" w:rsidRDefault="005C719F" w:rsidP="005C719F">
                  <w:pPr>
                    <w:jc w:val="center"/>
                    <w:rPr>
                      <w:rFonts w:ascii="Cordia New" w:hAnsi="Cordia New" w:cs="Cordia New"/>
                      <w:b/>
                      <w:bCs/>
                      <w:u w:val="single"/>
                    </w:rPr>
                  </w:pPr>
                  <w:r w:rsidRPr="00E5271C">
                    <w:rPr>
                      <w:rFonts w:ascii="Cordia New" w:hAnsi="Cordia New" w:cs="Cordia New" w:hint="cs"/>
                      <w:b/>
                      <w:bCs/>
                      <w:u w:val="single"/>
                    </w:rPr>
                    <w:t>KS2 Outcomes</w:t>
                  </w:r>
                </w:p>
              </w:tc>
            </w:tr>
            <w:tr w:rsidR="000D6448" w:rsidRPr="00E5271C" w14:paraId="3FD67F9B" w14:textId="77777777" w:rsidTr="00BC29E8">
              <w:trPr>
                <w:trHeight w:val="256"/>
              </w:trPr>
              <w:tc>
                <w:tcPr>
                  <w:tcW w:w="1270" w:type="dxa"/>
                </w:tcPr>
                <w:p w14:paraId="12B6BF7F" w14:textId="77777777" w:rsidR="00012C4D" w:rsidRPr="00E5271C" w:rsidRDefault="00012C4D" w:rsidP="00DC3554">
                  <w:pPr>
                    <w:rPr>
                      <w:rFonts w:ascii="Cordia New" w:hAnsi="Cordia New" w:cs="Cordia New"/>
                    </w:rPr>
                  </w:pPr>
                </w:p>
              </w:tc>
              <w:tc>
                <w:tcPr>
                  <w:tcW w:w="1409" w:type="dxa"/>
                  <w:shd w:val="clear" w:color="auto" w:fill="EAF1DD" w:themeFill="accent3" w:themeFillTint="33"/>
                </w:tcPr>
                <w:p w14:paraId="17143734" w14:textId="0528EC22" w:rsidR="00012C4D" w:rsidRPr="00F039EA" w:rsidRDefault="000D6448" w:rsidP="00163A4C">
                  <w:pPr>
                    <w:jc w:val="center"/>
                    <w:rPr>
                      <w:rFonts w:ascii="Cordia New" w:hAnsi="Cordia New" w:cs="Cordia New"/>
                      <w:b/>
                      <w:bCs/>
                    </w:rPr>
                  </w:pPr>
                  <w:r w:rsidRPr="00F039EA">
                    <w:rPr>
                      <w:rFonts w:ascii="Cordia New" w:hAnsi="Cordia New" w:cs="Cordia New" w:hint="cs"/>
                      <w:b/>
                      <w:bCs/>
                    </w:rPr>
                    <w:t>Disadvantaged</w:t>
                  </w:r>
                </w:p>
                <w:p w14:paraId="07DD170C" w14:textId="36170856" w:rsidR="000D6448" w:rsidRPr="00E5271C" w:rsidRDefault="000D6448" w:rsidP="00163A4C">
                  <w:pPr>
                    <w:jc w:val="center"/>
                    <w:rPr>
                      <w:rFonts w:ascii="Cordia New" w:hAnsi="Cordia New" w:cs="Cordia New"/>
                    </w:rPr>
                  </w:pPr>
                  <w:r w:rsidRPr="00E5271C">
                    <w:rPr>
                      <w:rFonts w:ascii="Cordia New" w:hAnsi="Cordia New" w:cs="Cordia New" w:hint="cs"/>
                    </w:rPr>
                    <w:t>2022</w:t>
                  </w:r>
                </w:p>
              </w:tc>
              <w:tc>
                <w:tcPr>
                  <w:tcW w:w="1410" w:type="dxa"/>
                  <w:shd w:val="clear" w:color="auto" w:fill="EAF1DD" w:themeFill="accent3" w:themeFillTint="33"/>
                </w:tcPr>
                <w:p w14:paraId="7F16C94E" w14:textId="77777777" w:rsidR="00F039EA" w:rsidRDefault="000D6448" w:rsidP="00163A4C">
                  <w:pPr>
                    <w:jc w:val="center"/>
                    <w:rPr>
                      <w:rFonts w:ascii="Cordia New" w:hAnsi="Cordia New" w:cs="Cordia New"/>
                    </w:rPr>
                  </w:pPr>
                  <w:r w:rsidRPr="00F039EA">
                    <w:rPr>
                      <w:rFonts w:ascii="Cordia New" w:hAnsi="Cordia New" w:cs="Cordia New" w:hint="cs"/>
                      <w:b/>
                      <w:bCs/>
                    </w:rPr>
                    <w:t>Disadvantaged</w:t>
                  </w:r>
                  <w:r w:rsidRPr="00E5271C">
                    <w:rPr>
                      <w:rFonts w:ascii="Cordia New" w:hAnsi="Cordia New" w:cs="Cordia New" w:hint="cs"/>
                    </w:rPr>
                    <w:t xml:space="preserve"> </w:t>
                  </w:r>
                </w:p>
                <w:p w14:paraId="6029B9ED" w14:textId="41413EE6" w:rsidR="00012C4D" w:rsidRPr="00E5271C" w:rsidRDefault="000D6448" w:rsidP="00163A4C">
                  <w:pPr>
                    <w:jc w:val="center"/>
                    <w:rPr>
                      <w:rFonts w:ascii="Cordia New" w:hAnsi="Cordia New" w:cs="Cordia New"/>
                    </w:rPr>
                  </w:pPr>
                  <w:r w:rsidRPr="00E5271C">
                    <w:rPr>
                      <w:rFonts w:ascii="Cordia New" w:hAnsi="Cordia New" w:cs="Cordia New" w:hint="cs"/>
                    </w:rPr>
                    <w:t>2023</w:t>
                  </w:r>
                </w:p>
                <w:p w14:paraId="47C9EBC5" w14:textId="3ACEC26D" w:rsidR="00B623E2" w:rsidRPr="00E5271C" w:rsidRDefault="00B623E2" w:rsidP="00163A4C">
                  <w:pPr>
                    <w:jc w:val="center"/>
                    <w:rPr>
                      <w:rFonts w:ascii="Cordia New" w:hAnsi="Cordia New" w:cs="Cordia New"/>
                    </w:rPr>
                  </w:pPr>
                  <w:r w:rsidRPr="00E5271C">
                    <w:rPr>
                      <w:rFonts w:ascii="Cordia New" w:hAnsi="Cordia New" w:cs="Cordia New" w:hint="cs"/>
                    </w:rPr>
                    <w:t>(</w:t>
                  </w:r>
                  <w:r w:rsidR="006513C7">
                    <w:rPr>
                      <w:rFonts w:ascii="Cordia New" w:hAnsi="Cordia New" w:cs="Cordia New"/>
                    </w:rPr>
                    <w:t>9</w:t>
                  </w:r>
                  <w:r w:rsidRPr="00E5271C">
                    <w:rPr>
                      <w:rFonts w:ascii="Cordia New" w:hAnsi="Cordia New" w:cs="Cordia New" w:hint="cs"/>
                    </w:rPr>
                    <w:t xml:space="preserve"> pupils)</w:t>
                  </w:r>
                </w:p>
              </w:tc>
              <w:tc>
                <w:tcPr>
                  <w:tcW w:w="705" w:type="dxa"/>
                  <w:shd w:val="clear" w:color="auto" w:fill="DAEEF3" w:themeFill="accent5" w:themeFillTint="33"/>
                </w:tcPr>
                <w:p w14:paraId="7D765FAC" w14:textId="77777777" w:rsidR="00F039EA" w:rsidRDefault="000D6448" w:rsidP="00163A4C">
                  <w:pPr>
                    <w:jc w:val="center"/>
                    <w:rPr>
                      <w:rFonts w:ascii="Cordia New" w:hAnsi="Cordia New" w:cs="Cordia New"/>
                      <w:b/>
                      <w:bCs/>
                    </w:rPr>
                  </w:pPr>
                  <w:r w:rsidRPr="00F039EA">
                    <w:rPr>
                      <w:rFonts w:ascii="Cordia New" w:hAnsi="Cordia New" w:cs="Cordia New" w:hint="cs"/>
                      <w:b/>
                      <w:bCs/>
                    </w:rPr>
                    <w:t xml:space="preserve">All </w:t>
                  </w:r>
                </w:p>
                <w:p w14:paraId="2866B830" w14:textId="7BE0E321" w:rsidR="00012C4D" w:rsidRPr="00E5271C" w:rsidRDefault="000D6448" w:rsidP="00163A4C">
                  <w:pPr>
                    <w:jc w:val="center"/>
                    <w:rPr>
                      <w:rFonts w:ascii="Cordia New" w:hAnsi="Cordia New" w:cs="Cordia New"/>
                    </w:rPr>
                  </w:pPr>
                  <w:r w:rsidRPr="00E5271C">
                    <w:rPr>
                      <w:rFonts w:ascii="Cordia New" w:hAnsi="Cordia New" w:cs="Cordia New" w:hint="cs"/>
                    </w:rPr>
                    <w:t>2022</w:t>
                  </w:r>
                </w:p>
              </w:tc>
              <w:tc>
                <w:tcPr>
                  <w:tcW w:w="706" w:type="dxa"/>
                  <w:shd w:val="clear" w:color="auto" w:fill="DAEEF3" w:themeFill="accent5" w:themeFillTint="33"/>
                </w:tcPr>
                <w:p w14:paraId="2D6E78E2" w14:textId="77777777" w:rsidR="00F039EA" w:rsidRDefault="000D6448" w:rsidP="00163A4C">
                  <w:pPr>
                    <w:jc w:val="center"/>
                    <w:rPr>
                      <w:rFonts w:ascii="Cordia New" w:hAnsi="Cordia New" w:cs="Cordia New"/>
                      <w:b/>
                      <w:bCs/>
                    </w:rPr>
                  </w:pPr>
                  <w:r w:rsidRPr="00F039EA">
                    <w:rPr>
                      <w:rFonts w:ascii="Cordia New" w:hAnsi="Cordia New" w:cs="Cordia New" w:hint="cs"/>
                      <w:b/>
                      <w:bCs/>
                    </w:rPr>
                    <w:t xml:space="preserve">All </w:t>
                  </w:r>
                </w:p>
                <w:p w14:paraId="07B4D831" w14:textId="2835A7AE" w:rsidR="00012C4D" w:rsidRPr="00E5271C" w:rsidRDefault="000D6448" w:rsidP="00163A4C">
                  <w:pPr>
                    <w:jc w:val="center"/>
                    <w:rPr>
                      <w:rFonts w:ascii="Cordia New" w:hAnsi="Cordia New" w:cs="Cordia New"/>
                    </w:rPr>
                  </w:pPr>
                  <w:r w:rsidRPr="00E5271C">
                    <w:rPr>
                      <w:rFonts w:ascii="Cordia New" w:hAnsi="Cordia New" w:cs="Cordia New" w:hint="cs"/>
                    </w:rPr>
                    <w:t>2023</w:t>
                  </w:r>
                </w:p>
              </w:tc>
            </w:tr>
            <w:tr w:rsidR="000D6448" w:rsidRPr="00E5271C" w14:paraId="6B59C2AF" w14:textId="77777777" w:rsidTr="005E2239">
              <w:trPr>
                <w:trHeight w:val="261"/>
              </w:trPr>
              <w:tc>
                <w:tcPr>
                  <w:tcW w:w="1270" w:type="dxa"/>
                </w:tcPr>
                <w:p w14:paraId="22EA32CE" w14:textId="6A709E52" w:rsidR="00012C4D" w:rsidRPr="00E5271C" w:rsidRDefault="005C719F" w:rsidP="00DC3554">
                  <w:pPr>
                    <w:rPr>
                      <w:rFonts w:ascii="Cordia New" w:hAnsi="Cordia New" w:cs="Cordia New"/>
                    </w:rPr>
                  </w:pPr>
                  <w:r w:rsidRPr="00E5271C">
                    <w:rPr>
                      <w:rFonts w:ascii="Cordia New" w:hAnsi="Cordia New" w:cs="Cordia New" w:hint="cs"/>
                    </w:rPr>
                    <w:t xml:space="preserve">Reading </w:t>
                  </w:r>
                </w:p>
              </w:tc>
              <w:tc>
                <w:tcPr>
                  <w:tcW w:w="1409" w:type="dxa"/>
                  <w:shd w:val="clear" w:color="auto" w:fill="EAF1DD" w:themeFill="accent3" w:themeFillTint="33"/>
                  <w:vAlign w:val="center"/>
                </w:tcPr>
                <w:p w14:paraId="0DABC5FB" w14:textId="589C4F4A" w:rsidR="00012C4D" w:rsidRPr="00E5271C" w:rsidRDefault="001B316A" w:rsidP="005E2239">
                  <w:pPr>
                    <w:jc w:val="center"/>
                    <w:rPr>
                      <w:rFonts w:ascii="Cordia New" w:hAnsi="Cordia New" w:cs="Cordia New"/>
                    </w:rPr>
                  </w:pPr>
                  <w:r>
                    <w:rPr>
                      <w:rFonts w:ascii="Cordia New" w:hAnsi="Cordia New" w:cs="Cordia New"/>
                    </w:rPr>
                    <w:t>38%</w:t>
                  </w:r>
                </w:p>
              </w:tc>
              <w:tc>
                <w:tcPr>
                  <w:tcW w:w="1410" w:type="dxa"/>
                  <w:shd w:val="clear" w:color="auto" w:fill="EAF1DD" w:themeFill="accent3" w:themeFillTint="33"/>
                  <w:vAlign w:val="center"/>
                </w:tcPr>
                <w:p w14:paraId="11D6EA0E" w14:textId="33513836" w:rsidR="00012C4D" w:rsidRPr="00E5271C" w:rsidRDefault="005E5865" w:rsidP="005E2239">
                  <w:pPr>
                    <w:jc w:val="center"/>
                    <w:rPr>
                      <w:rFonts w:ascii="Cordia New" w:hAnsi="Cordia New" w:cs="Cordia New"/>
                    </w:rPr>
                  </w:pPr>
                  <w:r>
                    <w:rPr>
                      <w:rFonts w:ascii="Cordia New" w:hAnsi="Cordia New" w:cs="Cordia New"/>
                    </w:rPr>
                    <w:t>3</w:t>
                  </w:r>
                  <w:r w:rsidR="006513C7">
                    <w:rPr>
                      <w:rFonts w:ascii="Cordia New" w:hAnsi="Cordia New" w:cs="Cordia New"/>
                    </w:rPr>
                    <w:t>3</w:t>
                  </w:r>
                  <w:r>
                    <w:rPr>
                      <w:rFonts w:ascii="Cordia New" w:hAnsi="Cordia New" w:cs="Cordia New"/>
                    </w:rPr>
                    <w:t>%</w:t>
                  </w:r>
                </w:p>
              </w:tc>
              <w:tc>
                <w:tcPr>
                  <w:tcW w:w="705" w:type="dxa"/>
                  <w:shd w:val="clear" w:color="auto" w:fill="DAEEF3" w:themeFill="accent5" w:themeFillTint="33"/>
                  <w:vAlign w:val="center"/>
                </w:tcPr>
                <w:p w14:paraId="7CDDD394" w14:textId="6E329273" w:rsidR="00012C4D" w:rsidRPr="00E5271C" w:rsidRDefault="001B316A" w:rsidP="005E2239">
                  <w:pPr>
                    <w:jc w:val="center"/>
                    <w:rPr>
                      <w:rFonts w:ascii="Cordia New" w:hAnsi="Cordia New" w:cs="Cordia New"/>
                    </w:rPr>
                  </w:pPr>
                  <w:r>
                    <w:rPr>
                      <w:rFonts w:ascii="Cordia New" w:hAnsi="Cordia New" w:cs="Cordia New"/>
                    </w:rPr>
                    <w:t>50%</w:t>
                  </w:r>
                </w:p>
              </w:tc>
              <w:tc>
                <w:tcPr>
                  <w:tcW w:w="706" w:type="dxa"/>
                  <w:shd w:val="clear" w:color="auto" w:fill="DAEEF3" w:themeFill="accent5" w:themeFillTint="33"/>
                  <w:vAlign w:val="center"/>
                </w:tcPr>
                <w:p w14:paraId="650AD351" w14:textId="7CF8F867" w:rsidR="00012C4D" w:rsidRPr="00E5271C" w:rsidRDefault="00AF70F8" w:rsidP="005E2239">
                  <w:pPr>
                    <w:jc w:val="center"/>
                    <w:rPr>
                      <w:rFonts w:ascii="Cordia New" w:hAnsi="Cordia New" w:cs="Cordia New"/>
                    </w:rPr>
                  </w:pPr>
                  <w:r w:rsidRPr="00E5271C">
                    <w:rPr>
                      <w:rFonts w:ascii="Cordia New" w:hAnsi="Cordia New" w:cs="Cordia New" w:hint="cs"/>
                    </w:rPr>
                    <w:t>46%</w:t>
                  </w:r>
                </w:p>
              </w:tc>
            </w:tr>
            <w:tr w:rsidR="000D6448" w:rsidRPr="00E5271C" w14:paraId="3A9461CD" w14:textId="77777777" w:rsidTr="005E2239">
              <w:trPr>
                <w:trHeight w:val="256"/>
              </w:trPr>
              <w:tc>
                <w:tcPr>
                  <w:tcW w:w="1270" w:type="dxa"/>
                </w:tcPr>
                <w:p w14:paraId="6D8EA1DE" w14:textId="791A232B" w:rsidR="00012C4D" w:rsidRPr="00E5271C" w:rsidRDefault="005C719F" w:rsidP="00DC3554">
                  <w:pPr>
                    <w:rPr>
                      <w:rFonts w:ascii="Cordia New" w:hAnsi="Cordia New" w:cs="Cordia New"/>
                    </w:rPr>
                  </w:pPr>
                  <w:r w:rsidRPr="00E5271C">
                    <w:rPr>
                      <w:rFonts w:ascii="Cordia New" w:hAnsi="Cordia New" w:cs="Cordia New" w:hint="cs"/>
                    </w:rPr>
                    <w:t xml:space="preserve">Writing </w:t>
                  </w:r>
                </w:p>
              </w:tc>
              <w:tc>
                <w:tcPr>
                  <w:tcW w:w="1409" w:type="dxa"/>
                  <w:shd w:val="clear" w:color="auto" w:fill="EAF1DD" w:themeFill="accent3" w:themeFillTint="33"/>
                  <w:vAlign w:val="center"/>
                </w:tcPr>
                <w:p w14:paraId="13E4A9E0" w14:textId="51D19F17" w:rsidR="00012C4D" w:rsidRPr="00E5271C" w:rsidRDefault="001B316A" w:rsidP="005E2239">
                  <w:pPr>
                    <w:jc w:val="center"/>
                    <w:rPr>
                      <w:rFonts w:ascii="Cordia New" w:hAnsi="Cordia New" w:cs="Cordia New"/>
                    </w:rPr>
                  </w:pPr>
                  <w:r>
                    <w:rPr>
                      <w:rFonts w:ascii="Cordia New" w:hAnsi="Cordia New" w:cs="Cordia New"/>
                    </w:rPr>
                    <w:t>40%</w:t>
                  </w:r>
                </w:p>
              </w:tc>
              <w:tc>
                <w:tcPr>
                  <w:tcW w:w="1410" w:type="dxa"/>
                  <w:shd w:val="clear" w:color="auto" w:fill="EAF1DD" w:themeFill="accent3" w:themeFillTint="33"/>
                  <w:vAlign w:val="center"/>
                </w:tcPr>
                <w:p w14:paraId="4655C354" w14:textId="127B0EC5" w:rsidR="00012C4D" w:rsidRPr="00E5271C" w:rsidRDefault="00230639" w:rsidP="005E2239">
                  <w:pPr>
                    <w:jc w:val="center"/>
                    <w:rPr>
                      <w:rFonts w:ascii="Cordia New" w:hAnsi="Cordia New" w:cs="Cordia New"/>
                    </w:rPr>
                  </w:pPr>
                  <w:r>
                    <w:rPr>
                      <w:rFonts w:ascii="Cordia New" w:hAnsi="Cordia New" w:cs="Cordia New"/>
                    </w:rPr>
                    <w:t>5</w:t>
                  </w:r>
                  <w:r w:rsidR="006513C7">
                    <w:rPr>
                      <w:rFonts w:ascii="Cordia New" w:hAnsi="Cordia New" w:cs="Cordia New"/>
                    </w:rPr>
                    <w:t>5</w:t>
                  </w:r>
                  <w:r>
                    <w:rPr>
                      <w:rFonts w:ascii="Cordia New" w:hAnsi="Cordia New" w:cs="Cordia New"/>
                    </w:rPr>
                    <w:t>%</w:t>
                  </w:r>
                </w:p>
              </w:tc>
              <w:tc>
                <w:tcPr>
                  <w:tcW w:w="705" w:type="dxa"/>
                  <w:shd w:val="clear" w:color="auto" w:fill="DAEEF3" w:themeFill="accent5" w:themeFillTint="33"/>
                  <w:vAlign w:val="center"/>
                </w:tcPr>
                <w:p w14:paraId="633335E5" w14:textId="02A13C73" w:rsidR="00012C4D" w:rsidRPr="00E5271C" w:rsidRDefault="001B316A" w:rsidP="005E2239">
                  <w:pPr>
                    <w:jc w:val="center"/>
                    <w:rPr>
                      <w:rFonts w:ascii="Cordia New" w:hAnsi="Cordia New" w:cs="Cordia New"/>
                    </w:rPr>
                  </w:pPr>
                  <w:r>
                    <w:rPr>
                      <w:rFonts w:ascii="Cordia New" w:hAnsi="Cordia New" w:cs="Cordia New"/>
                    </w:rPr>
                    <w:t>25%</w:t>
                  </w:r>
                </w:p>
              </w:tc>
              <w:tc>
                <w:tcPr>
                  <w:tcW w:w="706" w:type="dxa"/>
                  <w:shd w:val="clear" w:color="auto" w:fill="DAEEF3" w:themeFill="accent5" w:themeFillTint="33"/>
                  <w:vAlign w:val="center"/>
                </w:tcPr>
                <w:p w14:paraId="3EA77DDD" w14:textId="5D448CFC" w:rsidR="00012C4D" w:rsidRPr="00E5271C" w:rsidRDefault="00AF70F8" w:rsidP="005E2239">
                  <w:pPr>
                    <w:jc w:val="center"/>
                    <w:rPr>
                      <w:rFonts w:ascii="Cordia New" w:hAnsi="Cordia New" w:cs="Cordia New"/>
                    </w:rPr>
                  </w:pPr>
                  <w:r w:rsidRPr="00E5271C">
                    <w:rPr>
                      <w:rFonts w:ascii="Cordia New" w:hAnsi="Cordia New" w:cs="Cordia New" w:hint="cs"/>
                    </w:rPr>
                    <w:t>67%</w:t>
                  </w:r>
                </w:p>
              </w:tc>
            </w:tr>
            <w:tr w:rsidR="000D6448" w:rsidRPr="00E5271C" w14:paraId="3C9545C3" w14:textId="77777777" w:rsidTr="005E2239">
              <w:trPr>
                <w:trHeight w:val="261"/>
              </w:trPr>
              <w:tc>
                <w:tcPr>
                  <w:tcW w:w="1270" w:type="dxa"/>
                </w:tcPr>
                <w:p w14:paraId="6978B921" w14:textId="58FF6820" w:rsidR="00012C4D" w:rsidRPr="00E5271C" w:rsidRDefault="005C719F" w:rsidP="00DC3554">
                  <w:pPr>
                    <w:rPr>
                      <w:rFonts w:ascii="Cordia New" w:hAnsi="Cordia New" w:cs="Cordia New"/>
                    </w:rPr>
                  </w:pPr>
                  <w:r w:rsidRPr="00E5271C">
                    <w:rPr>
                      <w:rFonts w:ascii="Cordia New" w:hAnsi="Cordia New" w:cs="Cordia New" w:hint="cs"/>
                    </w:rPr>
                    <w:t xml:space="preserve">Maths </w:t>
                  </w:r>
                </w:p>
              </w:tc>
              <w:tc>
                <w:tcPr>
                  <w:tcW w:w="1409" w:type="dxa"/>
                  <w:shd w:val="clear" w:color="auto" w:fill="EAF1DD" w:themeFill="accent3" w:themeFillTint="33"/>
                  <w:vAlign w:val="center"/>
                </w:tcPr>
                <w:p w14:paraId="57632804" w14:textId="7731DF51" w:rsidR="00012C4D" w:rsidRPr="00E5271C" w:rsidRDefault="00163A4C" w:rsidP="005E2239">
                  <w:pPr>
                    <w:jc w:val="center"/>
                    <w:rPr>
                      <w:rFonts w:ascii="Cordia New" w:hAnsi="Cordia New" w:cs="Cordia New"/>
                    </w:rPr>
                  </w:pPr>
                  <w:r>
                    <w:rPr>
                      <w:rFonts w:ascii="Cordia New" w:hAnsi="Cordia New" w:cs="Cordia New"/>
                    </w:rPr>
                    <w:t>40%</w:t>
                  </w:r>
                </w:p>
              </w:tc>
              <w:tc>
                <w:tcPr>
                  <w:tcW w:w="1410" w:type="dxa"/>
                  <w:shd w:val="clear" w:color="auto" w:fill="EAF1DD" w:themeFill="accent3" w:themeFillTint="33"/>
                  <w:vAlign w:val="center"/>
                </w:tcPr>
                <w:p w14:paraId="1202F30E" w14:textId="00A4B3A5" w:rsidR="00012C4D" w:rsidRPr="00E5271C" w:rsidRDefault="005E2239" w:rsidP="005E2239">
                  <w:pPr>
                    <w:jc w:val="center"/>
                    <w:rPr>
                      <w:rFonts w:ascii="Cordia New" w:hAnsi="Cordia New" w:cs="Cordia New"/>
                    </w:rPr>
                  </w:pPr>
                  <w:r>
                    <w:rPr>
                      <w:rFonts w:ascii="Cordia New" w:hAnsi="Cordia New" w:cs="Cordia New"/>
                    </w:rPr>
                    <w:t>44%</w:t>
                  </w:r>
                </w:p>
              </w:tc>
              <w:tc>
                <w:tcPr>
                  <w:tcW w:w="705" w:type="dxa"/>
                  <w:shd w:val="clear" w:color="auto" w:fill="DAEEF3" w:themeFill="accent5" w:themeFillTint="33"/>
                  <w:vAlign w:val="center"/>
                </w:tcPr>
                <w:p w14:paraId="16330C26" w14:textId="2AE2ED56" w:rsidR="00012C4D" w:rsidRPr="00E5271C" w:rsidRDefault="00163A4C" w:rsidP="005E2239">
                  <w:pPr>
                    <w:jc w:val="center"/>
                    <w:rPr>
                      <w:rFonts w:ascii="Cordia New" w:hAnsi="Cordia New" w:cs="Cordia New"/>
                    </w:rPr>
                  </w:pPr>
                  <w:r>
                    <w:rPr>
                      <w:rFonts w:ascii="Cordia New" w:hAnsi="Cordia New" w:cs="Cordia New"/>
                    </w:rPr>
                    <w:t>25%</w:t>
                  </w:r>
                </w:p>
              </w:tc>
              <w:tc>
                <w:tcPr>
                  <w:tcW w:w="706" w:type="dxa"/>
                  <w:shd w:val="clear" w:color="auto" w:fill="DAEEF3" w:themeFill="accent5" w:themeFillTint="33"/>
                  <w:vAlign w:val="center"/>
                </w:tcPr>
                <w:p w14:paraId="3F65B9CA" w14:textId="12808397" w:rsidR="00012C4D" w:rsidRPr="00E5271C" w:rsidRDefault="00AF70F8" w:rsidP="005E2239">
                  <w:pPr>
                    <w:jc w:val="center"/>
                    <w:rPr>
                      <w:rFonts w:ascii="Cordia New" w:hAnsi="Cordia New" w:cs="Cordia New"/>
                    </w:rPr>
                  </w:pPr>
                  <w:r w:rsidRPr="00E5271C">
                    <w:rPr>
                      <w:rFonts w:ascii="Cordia New" w:hAnsi="Cordia New" w:cs="Cordia New" w:hint="cs"/>
                    </w:rPr>
                    <w:t>46%</w:t>
                  </w:r>
                </w:p>
              </w:tc>
            </w:tr>
            <w:tr w:rsidR="000D6448" w:rsidRPr="00E5271C" w14:paraId="223D9584" w14:textId="77777777" w:rsidTr="005E2239">
              <w:trPr>
                <w:trHeight w:val="261"/>
              </w:trPr>
              <w:tc>
                <w:tcPr>
                  <w:tcW w:w="1270" w:type="dxa"/>
                </w:tcPr>
                <w:p w14:paraId="11289F21" w14:textId="2AC6A453" w:rsidR="00012C4D" w:rsidRPr="00E5271C" w:rsidRDefault="005C719F" w:rsidP="00DC3554">
                  <w:pPr>
                    <w:rPr>
                      <w:rFonts w:ascii="Cordia New" w:hAnsi="Cordia New" w:cs="Cordia New"/>
                    </w:rPr>
                  </w:pPr>
                  <w:r w:rsidRPr="00E5271C">
                    <w:rPr>
                      <w:rFonts w:ascii="Cordia New" w:hAnsi="Cordia New" w:cs="Cordia New" w:hint="cs"/>
                    </w:rPr>
                    <w:t xml:space="preserve">Combined </w:t>
                  </w:r>
                </w:p>
              </w:tc>
              <w:tc>
                <w:tcPr>
                  <w:tcW w:w="1409" w:type="dxa"/>
                  <w:shd w:val="clear" w:color="auto" w:fill="EAF1DD" w:themeFill="accent3" w:themeFillTint="33"/>
                  <w:vAlign w:val="center"/>
                </w:tcPr>
                <w:p w14:paraId="5E6D6CA9" w14:textId="57E65B60" w:rsidR="00012C4D" w:rsidRPr="00E5271C" w:rsidRDefault="00163A4C" w:rsidP="005E2239">
                  <w:pPr>
                    <w:jc w:val="center"/>
                    <w:rPr>
                      <w:rFonts w:ascii="Cordia New" w:hAnsi="Cordia New" w:cs="Cordia New"/>
                    </w:rPr>
                  </w:pPr>
                  <w:r>
                    <w:rPr>
                      <w:rFonts w:ascii="Cordia New" w:hAnsi="Cordia New" w:cs="Cordia New"/>
                    </w:rPr>
                    <w:t>19%</w:t>
                  </w:r>
                </w:p>
              </w:tc>
              <w:tc>
                <w:tcPr>
                  <w:tcW w:w="1410" w:type="dxa"/>
                  <w:shd w:val="clear" w:color="auto" w:fill="EAF1DD" w:themeFill="accent3" w:themeFillTint="33"/>
                  <w:vAlign w:val="center"/>
                </w:tcPr>
                <w:p w14:paraId="26EE67A9" w14:textId="2B83683F" w:rsidR="00012C4D" w:rsidRPr="00E5271C" w:rsidRDefault="005C471F" w:rsidP="005E2239">
                  <w:pPr>
                    <w:jc w:val="center"/>
                    <w:rPr>
                      <w:rFonts w:ascii="Cordia New" w:hAnsi="Cordia New" w:cs="Cordia New"/>
                    </w:rPr>
                  </w:pPr>
                  <w:r w:rsidRPr="00E5271C">
                    <w:rPr>
                      <w:rFonts w:ascii="Cordia New" w:hAnsi="Cordia New" w:cs="Cordia New" w:hint="cs"/>
                    </w:rPr>
                    <w:t>2</w:t>
                  </w:r>
                  <w:r w:rsidR="005E2239">
                    <w:rPr>
                      <w:rFonts w:ascii="Cordia New" w:hAnsi="Cordia New" w:cs="Cordia New"/>
                    </w:rPr>
                    <w:t>2</w:t>
                  </w:r>
                  <w:r w:rsidRPr="00E5271C">
                    <w:rPr>
                      <w:rFonts w:ascii="Cordia New" w:hAnsi="Cordia New" w:cs="Cordia New" w:hint="cs"/>
                    </w:rPr>
                    <w:t>%</w:t>
                  </w:r>
                </w:p>
              </w:tc>
              <w:tc>
                <w:tcPr>
                  <w:tcW w:w="705" w:type="dxa"/>
                  <w:shd w:val="clear" w:color="auto" w:fill="DAEEF3" w:themeFill="accent5" w:themeFillTint="33"/>
                  <w:vAlign w:val="center"/>
                </w:tcPr>
                <w:p w14:paraId="230B9730" w14:textId="51D1D7EB" w:rsidR="00012C4D" w:rsidRPr="00E5271C" w:rsidRDefault="00163A4C" w:rsidP="005E2239">
                  <w:pPr>
                    <w:jc w:val="center"/>
                    <w:rPr>
                      <w:rFonts w:ascii="Cordia New" w:hAnsi="Cordia New" w:cs="Cordia New"/>
                    </w:rPr>
                  </w:pPr>
                  <w:r>
                    <w:rPr>
                      <w:rFonts w:ascii="Cordia New" w:hAnsi="Cordia New" w:cs="Cordia New"/>
                    </w:rPr>
                    <w:t>33%</w:t>
                  </w:r>
                </w:p>
              </w:tc>
              <w:tc>
                <w:tcPr>
                  <w:tcW w:w="706" w:type="dxa"/>
                  <w:shd w:val="clear" w:color="auto" w:fill="DAEEF3" w:themeFill="accent5" w:themeFillTint="33"/>
                  <w:vAlign w:val="center"/>
                </w:tcPr>
                <w:p w14:paraId="0EB3C948" w14:textId="79D9C135" w:rsidR="00012C4D" w:rsidRPr="00E5271C" w:rsidRDefault="00AF70F8" w:rsidP="005E2239">
                  <w:pPr>
                    <w:jc w:val="center"/>
                    <w:rPr>
                      <w:rFonts w:ascii="Cordia New" w:hAnsi="Cordia New" w:cs="Cordia New"/>
                    </w:rPr>
                  </w:pPr>
                  <w:r w:rsidRPr="00E5271C">
                    <w:rPr>
                      <w:rFonts w:ascii="Cordia New" w:hAnsi="Cordia New" w:cs="Cordia New" w:hint="cs"/>
                    </w:rPr>
                    <w:t>33</w:t>
                  </w:r>
                  <w:r w:rsidR="005E2239">
                    <w:rPr>
                      <w:rFonts w:ascii="Cordia New" w:hAnsi="Cordia New" w:cs="Cordia New"/>
                    </w:rPr>
                    <w:t>%</w:t>
                  </w:r>
                </w:p>
              </w:tc>
            </w:tr>
            <w:tr w:rsidR="005C719F" w:rsidRPr="00E5271C" w14:paraId="1C8F90FE" w14:textId="77777777" w:rsidTr="006F5CF9">
              <w:trPr>
                <w:trHeight w:val="1835"/>
              </w:trPr>
              <w:tc>
                <w:tcPr>
                  <w:tcW w:w="5502" w:type="dxa"/>
                  <w:gridSpan w:val="5"/>
                </w:tcPr>
                <w:p w14:paraId="7CA44FC1" w14:textId="77777777" w:rsidR="005C719F" w:rsidRPr="00E5271C" w:rsidRDefault="005C719F" w:rsidP="005C719F">
                  <w:pPr>
                    <w:jc w:val="center"/>
                    <w:rPr>
                      <w:rFonts w:ascii="Cordia New" w:hAnsi="Cordia New" w:cs="Cordia New"/>
                      <w:b/>
                      <w:bCs/>
                      <w:u w:val="single"/>
                    </w:rPr>
                  </w:pPr>
                  <w:r w:rsidRPr="00E5271C">
                    <w:rPr>
                      <w:rFonts w:ascii="Cordia New" w:hAnsi="Cordia New" w:cs="Cordia New" w:hint="cs"/>
                      <w:b/>
                      <w:bCs/>
                      <w:u w:val="single"/>
                    </w:rPr>
                    <w:t>KS1 Outcomes</w:t>
                  </w:r>
                </w:p>
                <w:p w14:paraId="0402DAAB" w14:textId="61B41D12" w:rsidR="00820C15" w:rsidRPr="00E5271C" w:rsidRDefault="00FA4DCB" w:rsidP="00366E90">
                  <w:pPr>
                    <w:jc w:val="center"/>
                    <w:rPr>
                      <w:rFonts w:ascii="Cordia New" w:hAnsi="Cordia New" w:cs="Cordia New"/>
                    </w:rPr>
                  </w:pPr>
                  <w:r w:rsidRPr="00E5271C">
                    <w:rPr>
                      <w:rFonts w:ascii="Cordia New" w:hAnsi="Cordia New" w:cs="Cordia New" w:hint="cs"/>
                    </w:rPr>
                    <w:t>2022</w:t>
                  </w:r>
                  <w:r w:rsidR="00366E90" w:rsidRPr="00E5271C">
                    <w:rPr>
                      <w:rFonts w:ascii="Cordia New" w:hAnsi="Cordia New" w:cs="Cordia New" w:hint="cs"/>
                    </w:rPr>
                    <w:t xml:space="preserve">: </w:t>
                  </w:r>
                  <w:r w:rsidR="00C22946" w:rsidRPr="00E5271C">
                    <w:rPr>
                      <w:rFonts w:ascii="Cordia New" w:hAnsi="Cordia New" w:cs="Cordia New" w:hint="cs"/>
                    </w:rPr>
                    <w:t xml:space="preserve">6 disadvantaged pupils </w:t>
                  </w:r>
                  <w:r w:rsidR="00820C15" w:rsidRPr="00E5271C">
                    <w:rPr>
                      <w:rFonts w:ascii="Cordia New" w:hAnsi="Cordia New" w:cs="Cordia New" w:hint="cs"/>
                    </w:rPr>
                    <w:t>(18 pupils</w:t>
                  </w:r>
                  <w:r w:rsidR="00C22946" w:rsidRPr="00E5271C">
                    <w:rPr>
                      <w:rFonts w:ascii="Cordia New" w:hAnsi="Cordia New" w:cs="Cordia New" w:hint="cs"/>
                    </w:rPr>
                    <w:t xml:space="preserve"> in the cohort</w:t>
                  </w:r>
                  <w:r w:rsidR="00820C15" w:rsidRPr="00E5271C">
                    <w:rPr>
                      <w:rFonts w:ascii="Cordia New" w:hAnsi="Cordia New" w:cs="Cordia New" w:hint="cs"/>
                    </w:rPr>
                    <w:t>)</w:t>
                  </w:r>
                </w:p>
                <w:p w14:paraId="5843E7C9" w14:textId="43EAB16B" w:rsidR="00366E90" w:rsidRPr="00E5271C" w:rsidRDefault="00366E90" w:rsidP="00366E90">
                  <w:pPr>
                    <w:jc w:val="center"/>
                    <w:rPr>
                      <w:rFonts w:ascii="Cordia New" w:hAnsi="Cordia New" w:cs="Cordia New"/>
                    </w:rPr>
                  </w:pPr>
                  <w:r w:rsidRPr="00E5271C">
                    <w:rPr>
                      <w:rFonts w:ascii="Cordia New" w:hAnsi="Cordia New" w:cs="Cordia New" w:hint="cs"/>
                    </w:rPr>
                    <w:t>2023: 2022: 6 disadvantaged pupils (16 pupils in the cohort)</w:t>
                  </w:r>
                </w:p>
                <w:p w14:paraId="6D02B967" w14:textId="401FF218" w:rsidR="00366E90" w:rsidRPr="00E5271C" w:rsidRDefault="00366E90" w:rsidP="00366E90">
                  <w:pPr>
                    <w:jc w:val="center"/>
                    <w:rPr>
                      <w:rFonts w:ascii="Cordia New" w:hAnsi="Cordia New" w:cs="Cordia New"/>
                    </w:rPr>
                  </w:pPr>
                </w:p>
              </w:tc>
            </w:tr>
            <w:tr w:rsidR="005C719F" w:rsidRPr="00E5271C" w14:paraId="375FE636" w14:textId="77777777" w:rsidTr="005E2239">
              <w:trPr>
                <w:trHeight w:val="299"/>
              </w:trPr>
              <w:tc>
                <w:tcPr>
                  <w:tcW w:w="1270" w:type="dxa"/>
                  <w:vAlign w:val="center"/>
                </w:tcPr>
                <w:p w14:paraId="4ABA1B64" w14:textId="5D76012C" w:rsidR="005C719F" w:rsidRPr="00E5271C" w:rsidRDefault="005C719F" w:rsidP="00BC29E8">
                  <w:pPr>
                    <w:jc w:val="center"/>
                    <w:rPr>
                      <w:rFonts w:ascii="Cordia New" w:hAnsi="Cordia New" w:cs="Cordia New"/>
                    </w:rPr>
                  </w:pPr>
                  <w:r w:rsidRPr="00E5271C">
                    <w:rPr>
                      <w:rFonts w:ascii="Cordia New" w:hAnsi="Cordia New" w:cs="Cordia New" w:hint="cs"/>
                    </w:rPr>
                    <w:t>Reading</w:t>
                  </w:r>
                </w:p>
              </w:tc>
              <w:tc>
                <w:tcPr>
                  <w:tcW w:w="1409" w:type="dxa"/>
                  <w:shd w:val="clear" w:color="auto" w:fill="EAF1DD" w:themeFill="accent3" w:themeFillTint="33"/>
                  <w:vAlign w:val="center"/>
                </w:tcPr>
                <w:p w14:paraId="60B9B13B" w14:textId="55A07C6D" w:rsidR="005C719F" w:rsidRPr="00E5271C" w:rsidRDefault="00B85D61" w:rsidP="00BC29E8">
                  <w:pPr>
                    <w:jc w:val="center"/>
                    <w:rPr>
                      <w:rFonts w:ascii="Cordia New" w:hAnsi="Cordia New" w:cs="Cordia New"/>
                    </w:rPr>
                  </w:pPr>
                  <w:r w:rsidRPr="00E5271C">
                    <w:rPr>
                      <w:rFonts w:ascii="Cordia New" w:hAnsi="Cordia New" w:cs="Cordia New" w:hint="cs"/>
                    </w:rPr>
                    <w:t>33%</w:t>
                  </w:r>
                </w:p>
              </w:tc>
              <w:tc>
                <w:tcPr>
                  <w:tcW w:w="1410" w:type="dxa"/>
                  <w:shd w:val="clear" w:color="auto" w:fill="EAF1DD" w:themeFill="accent3" w:themeFillTint="33"/>
                  <w:vAlign w:val="center"/>
                </w:tcPr>
                <w:p w14:paraId="4ED0FF79" w14:textId="61751DFD" w:rsidR="005C719F" w:rsidRPr="00E5271C" w:rsidRDefault="00A56A39" w:rsidP="00BC29E8">
                  <w:pPr>
                    <w:jc w:val="center"/>
                    <w:rPr>
                      <w:rFonts w:ascii="Cordia New" w:hAnsi="Cordia New" w:cs="Cordia New"/>
                    </w:rPr>
                  </w:pPr>
                  <w:r w:rsidRPr="00E5271C">
                    <w:rPr>
                      <w:rFonts w:ascii="Cordia New" w:hAnsi="Cordia New" w:cs="Cordia New" w:hint="cs"/>
                    </w:rPr>
                    <w:t>17%</w:t>
                  </w:r>
                </w:p>
              </w:tc>
              <w:tc>
                <w:tcPr>
                  <w:tcW w:w="705" w:type="dxa"/>
                  <w:shd w:val="clear" w:color="auto" w:fill="DAEEF3" w:themeFill="accent5" w:themeFillTint="33"/>
                  <w:vAlign w:val="center"/>
                </w:tcPr>
                <w:p w14:paraId="42E59308" w14:textId="46E92A90" w:rsidR="005C719F" w:rsidRPr="00E5271C" w:rsidRDefault="00B85D61" w:rsidP="00BC29E8">
                  <w:pPr>
                    <w:jc w:val="center"/>
                    <w:rPr>
                      <w:rFonts w:ascii="Cordia New" w:hAnsi="Cordia New" w:cs="Cordia New"/>
                    </w:rPr>
                  </w:pPr>
                  <w:r w:rsidRPr="00E5271C">
                    <w:rPr>
                      <w:rFonts w:ascii="Cordia New" w:hAnsi="Cordia New" w:cs="Cordia New" w:hint="cs"/>
                    </w:rPr>
                    <w:t>33%</w:t>
                  </w:r>
                </w:p>
              </w:tc>
              <w:tc>
                <w:tcPr>
                  <w:tcW w:w="706" w:type="dxa"/>
                  <w:shd w:val="clear" w:color="auto" w:fill="DAEEF3" w:themeFill="accent5" w:themeFillTint="33"/>
                  <w:vAlign w:val="center"/>
                </w:tcPr>
                <w:p w14:paraId="7C467E15" w14:textId="538119D7" w:rsidR="005C719F" w:rsidRPr="00E5271C" w:rsidRDefault="00366E90" w:rsidP="00BC29E8">
                  <w:pPr>
                    <w:jc w:val="center"/>
                    <w:rPr>
                      <w:rFonts w:ascii="Cordia New" w:hAnsi="Cordia New" w:cs="Cordia New"/>
                    </w:rPr>
                  </w:pPr>
                  <w:r w:rsidRPr="00E5271C">
                    <w:rPr>
                      <w:rFonts w:ascii="Cordia New" w:hAnsi="Cordia New" w:cs="Cordia New" w:hint="cs"/>
                    </w:rPr>
                    <w:t>44%</w:t>
                  </w:r>
                </w:p>
              </w:tc>
            </w:tr>
            <w:tr w:rsidR="005C719F" w:rsidRPr="00E5271C" w14:paraId="2D2BA746" w14:textId="77777777" w:rsidTr="00BC29E8">
              <w:trPr>
                <w:trHeight w:val="256"/>
              </w:trPr>
              <w:tc>
                <w:tcPr>
                  <w:tcW w:w="1270" w:type="dxa"/>
                  <w:vAlign w:val="center"/>
                </w:tcPr>
                <w:p w14:paraId="1F1573DC" w14:textId="1317E6F4" w:rsidR="005C719F" w:rsidRPr="00E5271C" w:rsidRDefault="005C719F" w:rsidP="00BC29E8">
                  <w:pPr>
                    <w:jc w:val="center"/>
                    <w:rPr>
                      <w:rFonts w:ascii="Cordia New" w:hAnsi="Cordia New" w:cs="Cordia New"/>
                    </w:rPr>
                  </w:pPr>
                  <w:r w:rsidRPr="00E5271C">
                    <w:rPr>
                      <w:rFonts w:ascii="Cordia New" w:hAnsi="Cordia New" w:cs="Cordia New" w:hint="cs"/>
                    </w:rPr>
                    <w:t>Writing</w:t>
                  </w:r>
                </w:p>
              </w:tc>
              <w:tc>
                <w:tcPr>
                  <w:tcW w:w="1409" w:type="dxa"/>
                  <w:shd w:val="clear" w:color="auto" w:fill="EAF1DD" w:themeFill="accent3" w:themeFillTint="33"/>
                  <w:vAlign w:val="center"/>
                </w:tcPr>
                <w:p w14:paraId="150A928B" w14:textId="6075DFFC" w:rsidR="005C719F" w:rsidRPr="00E5271C" w:rsidRDefault="00DD42EA" w:rsidP="00BC29E8">
                  <w:pPr>
                    <w:jc w:val="center"/>
                    <w:rPr>
                      <w:rFonts w:ascii="Cordia New" w:hAnsi="Cordia New" w:cs="Cordia New"/>
                    </w:rPr>
                  </w:pPr>
                  <w:r w:rsidRPr="00E5271C">
                    <w:rPr>
                      <w:rFonts w:ascii="Cordia New" w:hAnsi="Cordia New" w:cs="Cordia New" w:hint="cs"/>
                    </w:rPr>
                    <w:t>17%</w:t>
                  </w:r>
                </w:p>
              </w:tc>
              <w:tc>
                <w:tcPr>
                  <w:tcW w:w="1410" w:type="dxa"/>
                  <w:shd w:val="clear" w:color="auto" w:fill="EAF1DD" w:themeFill="accent3" w:themeFillTint="33"/>
                  <w:vAlign w:val="center"/>
                </w:tcPr>
                <w:p w14:paraId="51A4AD3F" w14:textId="1B007D01" w:rsidR="005C719F" w:rsidRPr="00E5271C" w:rsidRDefault="00A56A39" w:rsidP="00BC29E8">
                  <w:pPr>
                    <w:jc w:val="center"/>
                    <w:rPr>
                      <w:rFonts w:ascii="Cordia New" w:hAnsi="Cordia New" w:cs="Cordia New"/>
                    </w:rPr>
                  </w:pPr>
                  <w:r w:rsidRPr="00E5271C">
                    <w:rPr>
                      <w:rFonts w:ascii="Cordia New" w:hAnsi="Cordia New" w:cs="Cordia New" w:hint="cs"/>
                    </w:rPr>
                    <w:t>17%</w:t>
                  </w:r>
                </w:p>
              </w:tc>
              <w:tc>
                <w:tcPr>
                  <w:tcW w:w="705" w:type="dxa"/>
                  <w:shd w:val="clear" w:color="auto" w:fill="DAEEF3" w:themeFill="accent5" w:themeFillTint="33"/>
                  <w:vAlign w:val="center"/>
                </w:tcPr>
                <w:p w14:paraId="3597200E" w14:textId="3B2D4C22" w:rsidR="005C719F" w:rsidRPr="00E5271C" w:rsidRDefault="00B85D61" w:rsidP="00BC29E8">
                  <w:pPr>
                    <w:jc w:val="center"/>
                    <w:rPr>
                      <w:rFonts w:ascii="Cordia New" w:hAnsi="Cordia New" w:cs="Cordia New"/>
                    </w:rPr>
                  </w:pPr>
                  <w:r w:rsidRPr="00E5271C">
                    <w:rPr>
                      <w:rFonts w:ascii="Cordia New" w:hAnsi="Cordia New" w:cs="Cordia New" w:hint="cs"/>
                    </w:rPr>
                    <w:t>6%</w:t>
                  </w:r>
                </w:p>
              </w:tc>
              <w:tc>
                <w:tcPr>
                  <w:tcW w:w="706" w:type="dxa"/>
                  <w:shd w:val="clear" w:color="auto" w:fill="DAEEF3" w:themeFill="accent5" w:themeFillTint="33"/>
                  <w:vAlign w:val="center"/>
                </w:tcPr>
                <w:p w14:paraId="01B58E95" w14:textId="15BDA33E" w:rsidR="005C719F" w:rsidRPr="00E5271C" w:rsidRDefault="00366E90" w:rsidP="00BC29E8">
                  <w:pPr>
                    <w:jc w:val="center"/>
                    <w:rPr>
                      <w:rFonts w:ascii="Cordia New" w:hAnsi="Cordia New" w:cs="Cordia New"/>
                    </w:rPr>
                  </w:pPr>
                  <w:r w:rsidRPr="00E5271C">
                    <w:rPr>
                      <w:rFonts w:ascii="Cordia New" w:hAnsi="Cordia New" w:cs="Cordia New" w:hint="cs"/>
                    </w:rPr>
                    <w:t>31%</w:t>
                  </w:r>
                </w:p>
              </w:tc>
            </w:tr>
            <w:tr w:rsidR="005C719F" w:rsidRPr="00E5271C" w14:paraId="4600C16E" w14:textId="77777777" w:rsidTr="00BC29E8">
              <w:trPr>
                <w:trHeight w:val="256"/>
              </w:trPr>
              <w:tc>
                <w:tcPr>
                  <w:tcW w:w="1270" w:type="dxa"/>
                  <w:vAlign w:val="center"/>
                </w:tcPr>
                <w:p w14:paraId="664DC6CA" w14:textId="1703DCAF" w:rsidR="005C719F" w:rsidRPr="00E5271C" w:rsidRDefault="005C719F" w:rsidP="00BC29E8">
                  <w:pPr>
                    <w:jc w:val="center"/>
                    <w:rPr>
                      <w:rFonts w:ascii="Cordia New" w:hAnsi="Cordia New" w:cs="Cordia New"/>
                    </w:rPr>
                  </w:pPr>
                  <w:r w:rsidRPr="00E5271C">
                    <w:rPr>
                      <w:rFonts w:ascii="Cordia New" w:hAnsi="Cordia New" w:cs="Cordia New" w:hint="cs"/>
                    </w:rPr>
                    <w:t>Maths</w:t>
                  </w:r>
                </w:p>
              </w:tc>
              <w:tc>
                <w:tcPr>
                  <w:tcW w:w="1409" w:type="dxa"/>
                  <w:shd w:val="clear" w:color="auto" w:fill="EAF1DD" w:themeFill="accent3" w:themeFillTint="33"/>
                  <w:vAlign w:val="center"/>
                </w:tcPr>
                <w:p w14:paraId="50D026D9" w14:textId="651519B7" w:rsidR="005C719F" w:rsidRPr="00E5271C" w:rsidRDefault="00DD42EA" w:rsidP="00BC29E8">
                  <w:pPr>
                    <w:jc w:val="center"/>
                    <w:rPr>
                      <w:rFonts w:ascii="Cordia New" w:hAnsi="Cordia New" w:cs="Cordia New"/>
                    </w:rPr>
                  </w:pPr>
                  <w:r w:rsidRPr="00E5271C">
                    <w:rPr>
                      <w:rFonts w:ascii="Cordia New" w:hAnsi="Cordia New" w:cs="Cordia New" w:hint="cs"/>
                    </w:rPr>
                    <w:t>17%</w:t>
                  </w:r>
                </w:p>
              </w:tc>
              <w:tc>
                <w:tcPr>
                  <w:tcW w:w="1410" w:type="dxa"/>
                  <w:shd w:val="clear" w:color="auto" w:fill="EAF1DD" w:themeFill="accent3" w:themeFillTint="33"/>
                  <w:vAlign w:val="center"/>
                </w:tcPr>
                <w:p w14:paraId="5C6F2926" w14:textId="26324896" w:rsidR="005C719F" w:rsidRPr="00E5271C" w:rsidRDefault="00A56A39" w:rsidP="00BC29E8">
                  <w:pPr>
                    <w:jc w:val="center"/>
                    <w:rPr>
                      <w:rFonts w:ascii="Cordia New" w:hAnsi="Cordia New" w:cs="Cordia New"/>
                    </w:rPr>
                  </w:pPr>
                  <w:r w:rsidRPr="00E5271C">
                    <w:rPr>
                      <w:rFonts w:ascii="Cordia New" w:hAnsi="Cordia New" w:cs="Cordia New" w:hint="cs"/>
                    </w:rPr>
                    <w:t>17%</w:t>
                  </w:r>
                </w:p>
              </w:tc>
              <w:tc>
                <w:tcPr>
                  <w:tcW w:w="705" w:type="dxa"/>
                  <w:shd w:val="clear" w:color="auto" w:fill="DAEEF3" w:themeFill="accent5" w:themeFillTint="33"/>
                  <w:vAlign w:val="center"/>
                </w:tcPr>
                <w:p w14:paraId="2F8A7A3C" w14:textId="33E759DB" w:rsidR="005C719F" w:rsidRPr="00E5271C" w:rsidRDefault="00B85D61" w:rsidP="00BC29E8">
                  <w:pPr>
                    <w:jc w:val="center"/>
                    <w:rPr>
                      <w:rFonts w:ascii="Cordia New" w:hAnsi="Cordia New" w:cs="Cordia New"/>
                    </w:rPr>
                  </w:pPr>
                  <w:r w:rsidRPr="00E5271C">
                    <w:rPr>
                      <w:rFonts w:ascii="Cordia New" w:hAnsi="Cordia New" w:cs="Cordia New" w:hint="cs"/>
                    </w:rPr>
                    <w:t>6%</w:t>
                  </w:r>
                </w:p>
              </w:tc>
              <w:tc>
                <w:tcPr>
                  <w:tcW w:w="706" w:type="dxa"/>
                  <w:shd w:val="clear" w:color="auto" w:fill="DAEEF3" w:themeFill="accent5" w:themeFillTint="33"/>
                  <w:vAlign w:val="center"/>
                </w:tcPr>
                <w:p w14:paraId="6E802B0F" w14:textId="7EE3EE8A" w:rsidR="005C719F" w:rsidRPr="00E5271C" w:rsidRDefault="00366E90" w:rsidP="00BC29E8">
                  <w:pPr>
                    <w:jc w:val="center"/>
                    <w:rPr>
                      <w:rFonts w:ascii="Cordia New" w:hAnsi="Cordia New" w:cs="Cordia New"/>
                    </w:rPr>
                  </w:pPr>
                  <w:r w:rsidRPr="00E5271C">
                    <w:rPr>
                      <w:rFonts w:ascii="Cordia New" w:hAnsi="Cordia New" w:cs="Cordia New" w:hint="cs"/>
                    </w:rPr>
                    <w:t>44%</w:t>
                  </w:r>
                </w:p>
              </w:tc>
            </w:tr>
          </w:tbl>
          <w:p w14:paraId="3A8B2767" w14:textId="37838DD4" w:rsidR="001045B5" w:rsidRPr="00E5271C" w:rsidRDefault="001D128A" w:rsidP="001D128A">
            <w:pPr>
              <w:pStyle w:val="ListParagraph"/>
              <w:numPr>
                <w:ilvl w:val="0"/>
                <w:numId w:val="44"/>
              </w:numPr>
              <w:rPr>
                <w:rFonts w:ascii="Cordia New" w:hAnsi="Cordia New" w:cs="Cordia New"/>
              </w:rPr>
            </w:pPr>
            <w:r w:rsidRPr="00E5271C">
              <w:rPr>
                <w:rFonts w:ascii="Cordia New" w:hAnsi="Cordia New" w:cs="Cordia New" w:hint="cs"/>
              </w:rPr>
              <w:t xml:space="preserve">Instructional coaching was used to improve the quality of teaching and learning across all areas of the school. </w:t>
            </w:r>
          </w:p>
          <w:p w14:paraId="02DAB6FE" w14:textId="72A1DA0E" w:rsidR="001D128A" w:rsidRPr="00E5271C" w:rsidRDefault="001D128A" w:rsidP="001D128A">
            <w:pPr>
              <w:pStyle w:val="ListParagraph"/>
              <w:numPr>
                <w:ilvl w:val="0"/>
                <w:numId w:val="44"/>
              </w:numPr>
              <w:rPr>
                <w:rFonts w:ascii="Cordia New" w:hAnsi="Cordia New" w:cs="Cordia New"/>
              </w:rPr>
            </w:pPr>
            <w:r w:rsidRPr="00E5271C">
              <w:rPr>
                <w:rFonts w:ascii="Cordia New" w:hAnsi="Cordia New" w:cs="Cordia New" w:hint="cs"/>
              </w:rPr>
              <w:t xml:space="preserve">Revised staff training proforma and </w:t>
            </w:r>
            <w:r w:rsidR="00A0509A" w:rsidRPr="00E5271C">
              <w:rPr>
                <w:rFonts w:ascii="Cordia New" w:hAnsi="Cordia New" w:cs="Cordia New" w:hint="cs"/>
              </w:rPr>
              <w:t xml:space="preserve">content to develop the understanding of Rosenshine’s Principles to improve the teaching sequence. </w:t>
            </w:r>
          </w:p>
          <w:p w14:paraId="686D8163" w14:textId="77777777" w:rsidR="001045B5" w:rsidRDefault="00A0509A" w:rsidP="001045B5">
            <w:pPr>
              <w:pStyle w:val="ListParagraph"/>
              <w:numPr>
                <w:ilvl w:val="0"/>
                <w:numId w:val="44"/>
              </w:numPr>
              <w:rPr>
                <w:rFonts w:ascii="Cordia New" w:hAnsi="Cordia New" w:cs="Cordia New"/>
              </w:rPr>
            </w:pPr>
            <w:r w:rsidRPr="00E5271C">
              <w:rPr>
                <w:rFonts w:ascii="Cordia New" w:hAnsi="Cordia New" w:cs="Cordia New" w:hint="cs"/>
              </w:rPr>
              <w:t xml:space="preserve">Review of the Teaching and Learning Policy in line with </w:t>
            </w:r>
            <w:r w:rsidR="0031382C" w:rsidRPr="00E5271C">
              <w:rPr>
                <w:rFonts w:ascii="Cordia New" w:hAnsi="Cordia New" w:cs="Cordia New" w:hint="cs"/>
              </w:rPr>
              <w:t>the Learning Alliance Board research</w:t>
            </w:r>
            <w:r w:rsidR="00661D07" w:rsidRPr="00E5271C">
              <w:rPr>
                <w:rFonts w:ascii="Cordia New" w:hAnsi="Cordia New" w:cs="Cordia New" w:hint="cs"/>
              </w:rPr>
              <w:t xml:space="preserve">. </w:t>
            </w:r>
          </w:p>
          <w:p w14:paraId="6B10DC30" w14:textId="7E552E4B" w:rsidR="00D47AE4" w:rsidRPr="00253FA9" w:rsidRDefault="00E050E3" w:rsidP="001045B5">
            <w:pPr>
              <w:pStyle w:val="ListParagraph"/>
              <w:numPr>
                <w:ilvl w:val="0"/>
                <w:numId w:val="44"/>
              </w:numPr>
              <w:rPr>
                <w:rFonts w:ascii="Cordia New" w:hAnsi="Cordia New" w:cs="Cordia New"/>
              </w:rPr>
            </w:pPr>
            <w:r>
              <w:rPr>
                <w:rFonts w:ascii="Cordia New" w:hAnsi="Cordia New" w:cs="Cordia New"/>
              </w:rPr>
              <w:t xml:space="preserve">Targeted teaching and learning support for </w:t>
            </w:r>
            <w:r w:rsidR="00D077C0">
              <w:rPr>
                <w:rFonts w:ascii="Cordia New" w:hAnsi="Cordia New" w:cs="Cordia New"/>
              </w:rPr>
              <w:t>KS2 Writing.</w:t>
            </w:r>
          </w:p>
        </w:tc>
      </w:tr>
      <w:tr w:rsidR="007414CE" w:rsidRPr="00E5271C" w14:paraId="193802C7" w14:textId="77777777" w:rsidTr="000D6448">
        <w:tc>
          <w:tcPr>
            <w:tcW w:w="4249" w:type="dxa"/>
            <w:tcBorders>
              <w:top w:val="single" w:sz="4" w:space="0" w:color="000000"/>
              <w:left w:val="single" w:sz="4" w:space="0" w:color="000000"/>
              <w:bottom w:val="single" w:sz="4" w:space="0" w:color="000000"/>
              <w:right w:val="single" w:sz="4" w:space="0" w:color="000000"/>
            </w:tcBorders>
            <w:shd w:val="clear" w:color="auto" w:fill="auto"/>
          </w:tcPr>
          <w:p w14:paraId="3478BB98" w14:textId="27229057" w:rsidR="007414CE" w:rsidRPr="00E5271C" w:rsidRDefault="007414CE" w:rsidP="00DC3554">
            <w:pPr>
              <w:rPr>
                <w:rFonts w:ascii="Cordia New" w:hAnsi="Cordia New" w:cs="Cordia New"/>
              </w:rPr>
            </w:pPr>
            <w:r w:rsidRPr="00E5271C">
              <w:rPr>
                <w:rFonts w:ascii="Cordia New" w:hAnsi="Cordia New" w:cs="Cordia New" w:hint="cs"/>
              </w:rPr>
              <w:t xml:space="preserve">To improve </w:t>
            </w:r>
            <w:r w:rsidRPr="00E5271C">
              <w:rPr>
                <w:rFonts w:ascii="Cordia New" w:hAnsi="Cordia New" w:cs="Cordia New" w:hint="cs"/>
                <w:b/>
                <w:bCs/>
              </w:rPr>
              <w:t>oral language skills and vocabulary</w:t>
            </w:r>
            <w:r w:rsidRPr="00E5271C">
              <w:rPr>
                <w:rFonts w:ascii="Cordia New" w:hAnsi="Cordia New" w:cs="Cordia New" w:hint="cs"/>
              </w:rPr>
              <w:t xml:space="preserve"> among disadvantaged pupils.</w:t>
            </w:r>
          </w:p>
        </w:tc>
        <w:tc>
          <w:tcPr>
            <w:tcW w:w="6094" w:type="dxa"/>
          </w:tcPr>
          <w:p w14:paraId="534E17DC" w14:textId="77777777" w:rsidR="007414CE" w:rsidRDefault="00661D07" w:rsidP="00661D07">
            <w:pPr>
              <w:pStyle w:val="ListParagraph"/>
              <w:numPr>
                <w:ilvl w:val="0"/>
                <w:numId w:val="45"/>
              </w:numPr>
              <w:rPr>
                <w:rFonts w:ascii="Cordia New" w:hAnsi="Cordia New" w:cs="Cordia New"/>
              </w:rPr>
            </w:pPr>
            <w:r w:rsidRPr="00E5271C">
              <w:rPr>
                <w:rFonts w:ascii="Cordia New" w:hAnsi="Cordia New" w:cs="Cordia New" w:hint="cs"/>
              </w:rPr>
              <w:t xml:space="preserve">Additional support for teacher development for the delivery of Little Wandle Phonics through the English Hub. </w:t>
            </w:r>
          </w:p>
          <w:p w14:paraId="16C185D5" w14:textId="1697C1F3" w:rsidR="006728D4" w:rsidRPr="00E5271C" w:rsidRDefault="006728D4" w:rsidP="00661D07">
            <w:pPr>
              <w:pStyle w:val="ListParagraph"/>
              <w:numPr>
                <w:ilvl w:val="0"/>
                <w:numId w:val="45"/>
              </w:numPr>
              <w:rPr>
                <w:rFonts w:ascii="Cordia New" w:hAnsi="Cordia New" w:cs="Cordia New"/>
              </w:rPr>
            </w:pPr>
            <w:r>
              <w:rPr>
                <w:rFonts w:ascii="Cordia New" w:hAnsi="Cordia New" w:cs="Cordia New"/>
              </w:rPr>
              <w:lastRenderedPageBreak/>
              <w:t>Year 1 P</w:t>
            </w:r>
            <w:r w:rsidR="006E6D38">
              <w:rPr>
                <w:rFonts w:ascii="Cordia New" w:hAnsi="Cordia New" w:cs="Cordia New"/>
              </w:rPr>
              <w:t xml:space="preserve">honics </w:t>
            </w:r>
            <w:r w:rsidR="0012483F">
              <w:rPr>
                <w:rFonts w:ascii="Cordia New" w:hAnsi="Cordia New" w:cs="Cordia New"/>
              </w:rPr>
              <w:t xml:space="preserve">outcome was 81% (disadvantaged </w:t>
            </w:r>
            <w:r w:rsidR="001F53FF">
              <w:rPr>
                <w:rFonts w:ascii="Cordia New" w:hAnsi="Cordia New" w:cs="Cordia New"/>
              </w:rPr>
              <w:t xml:space="preserve">78% - 7 </w:t>
            </w:r>
            <w:r w:rsidR="00F51244">
              <w:rPr>
                <w:rFonts w:ascii="Cordia New" w:hAnsi="Cordia New" w:cs="Cordia New"/>
              </w:rPr>
              <w:t xml:space="preserve">pupils </w:t>
            </w:r>
            <w:r w:rsidR="00AB43E4">
              <w:rPr>
                <w:rFonts w:ascii="Cordia New" w:hAnsi="Cordia New" w:cs="Cordia New"/>
              </w:rPr>
              <w:t>out of 9 achieved the expected standard in 2023)</w:t>
            </w:r>
          </w:p>
        </w:tc>
      </w:tr>
    </w:tbl>
    <w:p w14:paraId="2A7D5548" w14:textId="0C0B43BA" w:rsidR="00E66558" w:rsidRPr="00E5271C" w:rsidRDefault="009D71E8">
      <w:pPr>
        <w:pStyle w:val="Heading2"/>
        <w:spacing w:before="600"/>
        <w:rPr>
          <w:rFonts w:ascii="Cordia New" w:hAnsi="Cordia New" w:cs="Cordia New"/>
          <w:sz w:val="24"/>
          <w:szCs w:val="24"/>
        </w:rPr>
      </w:pPr>
      <w:r w:rsidRPr="00E5271C">
        <w:rPr>
          <w:rFonts w:ascii="Cordia New" w:hAnsi="Cordia New" w:cs="Cordia New" w:hint="cs"/>
          <w:sz w:val="24"/>
          <w:szCs w:val="24"/>
        </w:rPr>
        <w:lastRenderedPageBreak/>
        <w:t xml:space="preserve">Externally provided </w:t>
      </w:r>
      <w:r w:rsidR="002E4B0A" w:rsidRPr="00E5271C">
        <w:rPr>
          <w:rFonts w:ascii="Cordia New" w:hAnsi="Cordia New" w:cs="Cordia New"/>
          <w:sz w:val="24"/>
          <w:szCs w:val="24"/>
        </w:rPr>
        <w:t>programmes.</w:t>
      </w:r>
    </w:p>
    <w:p w14:paraId="2379FA02" w14:textId="77777777" w:rsidR="005605CE" w:rsidRDefault="009D71E8">
      <w:pPr>
        <w:rPr>
          <w:rFonts w:ascii="Cordia New" w:hAnsi="Cordia New" w:cs="Cordia New"/>
          <w:i/>
          <w:iCs/>
        </w:rPr>
      </w:pPr>
      <w:r w:rsidRPr="00E5271C">
        <w:rPr>
          <w:rFonts w:ascii="Cordia New" w:hAnsi="Cordia New" w:cs="Cordia New" w:hint="cs"/>
          <w:i/>
          <w:iCs/>
        </w:rPr>
        <w:t xml:space="preserve">Please include the names of any non-DfE programmes that you purchased in the previous academic year. </w:t>
      </w:r>
    </w:p>
    <w:p w14:paraId="2A7D5549" w14:textId="5A5FACEE" w:rsidR="00E66558" w:rsidRPr="00E5271C" w:rsidRDefault="009D71E8">
      <w:pPr>
        <w:rPr>
          <w:rFonts w:ascii="Cordia New" w:hAnsi="Cordia New" w:cs="Cordia New"/>
          <w:i/>
          <w:iCs/>
        </w:rPr>
      </w:pPr>
      <w:r w:rsidRPr="00E5271C">
        <w:rPr>
          <w:rFonts w:ascii="Cordia New" w:hAnsi="Cordia New" w:cs="Cordia New" w:hint="cs"/>
          <w:i/>
          <w:iCs/>
        </w:rPr>
        <w:t xml:space="preserve">This will help the Department for Education identify which ones are popular in </w:t>
      </w:r>
      <w:r w:rsidR="005D3183" w:rsidRPr="00E5271C">
        <w:rPr>
          <w:rFonts w:ascii="Cordia New" w:hAnsi="Cordia New" w:cs="Cordia New" w:hint="cs"/>
          <w:i/>
          <w:iCs/>
        </w:rPr>
        <w:t>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E5271C"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E5271C" w:rsidRDefault="009D71E8">
            <w:pPr>
              <w:pStyle w:val="TableHeader"/>
              <w:jc w:val="left"/>
              <w:rPr>
                <w:rFonts w:ascii="Cordia New" w:hAnsi="Cordia New" w:cs="Cordia New"/>
              </w:rPr>
            </w:pPr>
            <w:r w:rsidRPr="00E5271C">
              <w:rPr>
                <w:rFonts w:ascii="Cordia New" w:hAnsi="Cordia New" w:cs="Cordia New" w:hint="cs"/>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E5271C" w:rsidRDefault="009D71E8">
            <w:pPr>
              <w:pStyle w:val="TableHeader"/>
              <w:jc w:val="left"/>
              <w:rPr>
                <w:rFonts w:ascii="Cordia New" w:hAnsi="Cordia New" w:cs="Cordia New"/>
              </w:rPr>
            </w:pPr>
            <w:r w:rsidRPr="00E5271C">
              <w:rPr>
                <w:rFonts w:ascii="Cordia New" w:hAnsi="Cordia New" w:cs="Cordia New" w:hint="cs"/>
              </w:rPr>
              <w:t>Provider</w:t>
            </w:r>
          </w:p>
        </w:tc>
      </w:tr>
      <w:tr w:rsidR="00E66558" w:rsidRPr="00E5271C"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3477E8D" w:rsidR="00E66558" w:rsidRPr="00E5271C" w:rsidRDefault="007414CE">
            <w:pPr>
              <w:pStyle w:val="TableRow"/>
              <w:rPr>
                <w:rFonts w:ascii="Cordia New" w:hAnsi="Cordia New" w:cs="Cordia New"/>
              </w:rPr>
            </w:pPr>
            <w:r w:rsidRPr="00E5271C">
              <w:rPr>
                <w:rFonts w:ascii="Cordia New" w:hAnsi="Cordia New" w:cs="Cordia New" w:hint="cs"/>
              </w:rPr>
              <w:t xml:space="preserve">Little Wandle Phonics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15DAEE4D" w:rsidR="00E66558" w:rsidRPr="00E5271C" w:rsidRDefault="007414CE">
            <w:pPr>
              <w:pStyle w:val="TableRowCentered"/>
              <w:jc w:val="left"/>
              <w:rPr>
                <w:rFonts w:ascii="Cordia New" w:hAnsi="Cordia New" w:cs="Cordia New"/>
                <w:szCs w:val="24"/>
              </w:rPr>
            </w:pPr>
            <w:r w:rsidRPr="00E5271C">
              <w:rPr>
                <w:rFonts w:ascii="Cordia New" w:hAnsi="Cordia New" w:cs="Cordia New" w:hint="cs"/>
                <w:szCs w:val="24"/>
              </w:rPr>
              <w:t xml:space="preserve">Little Wandle Letters and Sounds </w:t>
            </w:r>
          </w:p>
        </w:tc>
      </w:tr>
      <w:tr w:rsidR="00E66558" w:rsidRPr="00E5271C"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4BFD15A" w:rsidR="00E66558" w:rsidRPr="00E5271C" w:rsidRDefault="007414CE">
            <w:pPr>
              <w:pStyle w:val="TableRow"/>
              <w:rPr>
                <w:rFonts w:ascii="Cordia New" w:hAnsi="Cordia New" w:cs="Cordia New"/>
              </w:rPr>
            </w:pPr>
            <w:r w:rsidRPr="00E5271C">
              <w:rPr>
                <w:rFonts w:ascii="Cordia New" w:hAnsi="Cordia New" w:cs="Cordia New" w:hint="cs"/>
              </w:rPr>
              <w:t xml:space="preserve">Times Table Rock Stars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C68DD00" w:rsidR="00E66558" w:rsidRPr="00E5271C" w:rsidRDefault="007414CE">
            <w:pPr>
              <w:pStyle w:val="TableRowCentered"/>
              <w:jc w:val="left"/>
              <w:rPr>
                <w:rFonts w:ascii="Cordia New" w:hAnsi="Cordia New" w:cs="Cordia New"/>
                <w:szCs w:val="24"/>
              </w:rPr>
            </w:pPr>
            <w:r w:rsidRPr="00E5271C">
              <w:rPr>
                <w:rFonts w:ascii="Cordia New" w:hAnsi="Cordia New" w:cs="Cordia New" w:hint="cs"/>
                <w:szCs w:val="24"/>
              </w:rPr>
              <w:t>Maths Circle</w:t>
            </w:r>
          </w:p>
        </w:tc>
      </w:tr>
      <w:tr w:rsidR="007414CE" w:rsidRPr="00E5271C" w14:paraId="69553C3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73FF2" w14:textId="405098CF" w:rsidR="007414CE" w:rsidRPr="00E5271C" w:rsidRDefault="007414CE">
            <w:pPr>
              <w:pStyle w:val="TableRow"/>
              <w:rPr>
                <w:rFonts w:ascii="Cordia New" w:hAnsi="Cordia New" w:cs="Cordia New"/>
              </w:rPr>
            </w:pPr>
            <w:r w:rsidRPr="00E5271C">
              <w:rPr>
                <w:rFonts w:ascii="Cordia New" w:hAnsi="Cordia New" w:cs="Cordia New" w:hint="cs"/>
              </w:rPr>
              <w:t>White Rose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D01A6" w14:textId="03D55DD5" w:rsidR="007414CE" w:rsidRPr="00E5271C" w:rsidRDefault="007414CE">
            <w:pPr>
              <w:pStyle w:val="TableRowCentered"/>
              <w:jc w:val="left"/>
              <w:rPr>
                <w:rFonts w:ascii="Cordia New" w:hAnsi="Cordia New" w:cs="Cordia New"/>
                <w:szCs w:val="24"/>
              </w:rPr>
            </w:pPr>
            <w:r w:rsidRPr="00E5271C">
              <w:rPr>
                <w:rFonts w:ascii="Cordia New" w:hAnsi="Cordia New" w:cs="Cordia New" w:hint="cs"/>
                <w:szCs w:val="24"/>
              </w:rPr>
              <w:t xml:space="preserve">White Rose Maths </w:t>
            </w:r>
          </w:p>
        </w:tc>
      </w:tr>
      <w:tr w:rsidR="00923D44" w:rsidRPr="00E5271C" w14:paraId="58BA7D4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3D9CF" w14:textId="4F4453DD" w:rsidR="00923D44" w:rsidRPr="00E5271C" w:rsidRDefault="00A15FA7">
            <w:pPr>
              <w:pStyle w:val="TableRow"/>
              <w:rPr>
                <w:rFonts w:ascii="Cordia New" w:hAnsi="Cordia New" w:cs="Cordia New" w:hint="cs"/>
              </w:rPr>
            </w:pPr>
            <w:r>
              <w:rPr>
                <w:rFonts w:ascii="Cordia New" w:hAnsi="Cordia New" w:cs="Cordia New"/>
              </w:rPr>
              <w:t>Schemes of learning: Art and Design, Computing</w:t>
            </w:r>
            <w:r w:rsidR="00992EF6">
              <w:rPr>
                <w:rFonts w:ascii="Cordia New" w:hAnsi="Cordia New" w:cs="Cordia New"/>
              </w:rPr>
              <w:t xml:space="preserve">, </w:t>
            </w:r>
            <w:r>
              <w:rPr>
                <w:rFonts w:ascii="Cordia New" w:hAnsi="Cordia New" w:cs="Cordia New"/>
              </w:rPr>
              <w:t xml:space="preserve">French </w:t>
            </w:r>
            <w:r w:rsidR="00735FF1">
              <w:rPr>
                <w:rFonts w:ascii="Cordia New" w:hAnsi="Cordia New" w:cs="Cordia New"/>
              </w:rPr>
              <w:t xml:space="preserve">and Design and Technology.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79CE3" w14:textId="210DFB73" w:rsidR="00923D44" w:rsidRPr="00E5271C" w:rsidRDefault="00C03349">
            <w:pPr>
              <w:pStyle w:val="TableRowCentered"/>
              <w:jc w:val="left"/>
              <w:rPr>
                <w:rFonts w:ascii="Cordia New" w:hAnsi="Cordia New" w:cs="Cordia New" w:hint="cs"/>
                <w:szCs w:val="24"/>
              </w:rPr>
            </w:pPr>
            <w:r>
              <w:rPr>
                <w:rFonts w:ascii="Cordia New" w:hAnsi="Cordia New" w:cs="Cordia New"/>
                <w:szCs w:val="24"/>
              </w:rPr>
              <w:t xml:space="preserve">Kapow Primary </w:t>
            </w:r>
          </w:p>
        </w:tc>
      </w:tr>
      <w:tr w:rsidR="00C03349" w:rsidRPr="00E5271C" w14:paraId="3C7BBFD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68512" w14:textId="2578B3C2" w:rsidR="00C03349" w:rsidRPr="00E5271C" w:rsidRDefault="00992EF6">
            <w:pPr>
              <w:pStyle w:val="TableRow"/>
              <w:rPr>
                <w:rFonts w:ascii="Cordia New" w:hAnsi="Cordia New" w:cs="Cordia New" w:hint="cs"/>
              </w:rPr>
            </w:pPr>
            <w:r>
              <w:rPr>
                <w:rFonts w:ascii="Cordia New" w:hAnsi="Cordia New" w:cs="Cordia New"/>
              </w:rPr>
              <w:t xml:space="preserve">Scheme of learning: </w:t>
            </w:r>
            <w:r>
              <w:rPr>
                <w:rFonts w:ascii="Cordia New" w:hAnsi="Cordia New" w:cs="Cordia New"/>
              </w:rPr>
              <w:t xml:space="preserve">Music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BCD32" w14:textId="1BDBF12B" w:rsidR="00C03349" w:rsidRDefault="00C03349">
            <w:pPr>
              <w:pStyle w:val="TableRowCentered"/>
              <w:jc w:val="left"/>
              <w:rPr>
                <w:rFonts w:ascii="Cordia New" w:hAnsi="Cordia New" w:cs="Cordia New"/>
                <w:szCs w:val="24"/>
              </w:rPr>
            </w:pPr>
            <w:r>
              <w:rPr>
                <w:rFonts w:ascii="Cordia New" w:hAnsi="Cordia New" w:cs="Cordia New"/>
                <w:szCs w:val="24"/>
              </w:rPr>
              <w:t xml:space="preserve">Charanga </w:t>
            </w:r>
          </w:p>
        </w:tc>
      </w:tr>
      <w:bookmarkEnd w:id="14"/>
      <w:bookmarkEnd w:id="15"/>
      <w:bookmarkEnd w:id="16"/>
    </w:tbl>
    <w:p w14:paraId="2A7D5564" w14:textId="77777777" w:rsidR="00E66558" w:rsidRPr="00E5271C" w:rsidRDefault="00E66558">
      <w:pPr>
        <w:rPr>
          <w:rFonts w:ascii="Cordia New" w:hAnsi="Cordia New" w:cs="Cordia New"/>
        </w:rPr>
      </w:pPr>
    </w:p>
    <w:sectPr w:rsidR="00E66558" w:rsidRPr="00E5271C" w:rsidSect="003911D9">
      <w:headerReference w:type="even" r:id="rId26"/>
      <w:headerReference w:type="default" r:id="rId27"/>
      <w:footerReference w:type="even" r:id="rId28"/>
      <w:footerReference w:type="default" r:id="rId29"/>
      <w:headerReference w:type="first" r:id="rId30"/>
      <w:footerReference w:type="first" r:id="rId31"/>
      <w:pgSz w:w="11906" w:h="16838"/>
      <w:pgMar w:top="1134" w:right="1276"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B82C" w14:textId="77777777" w:rsidR="005A21D4" w:rsidRDefault="005A21D4">
      <w:pPr>
        <w:spacing w:after="0" w:line="240" w:lineRule="auto"/>
      </w:pPr>
      <w:r>
        <w:separator/>
      </w:r>
    </w:p>
  </w:endnote>
  <w:endnote w:type="continuationSeparator" w:id="0">
    <w:p w14:paraId="12E4A18A" w14:textId="77777777" w:rsidR="005A21D4" w:rsidRDefault="005A21D4">
      <w:pPr>
        <w:spacing w:after="0" w:line="240" w:lineRule="auto"/>
      </w:pPr>
      <w:r>
        <w:continuationSeparator/>
      </w:r>
    </w:p>
  </w:endnote>
  <w:endnote w:type="continuationNotice" w:id="1">
    <w:p w14:paraId="2C291FE7" w14:textId="77777777" w:rsidR="005A21D4" w:rsidRDefault="005A21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CEB1" w14:textId="17531BB6" w:rsidR="0045741B" w:rsidRDefault="0045741B">
    <w:pPr>
      <w:pStyle w:val="Footer"/>
    </w:pPr>
    <w:r>
      <w:rPr>
        <w:noProof/>
      </w:rPr>
      <mc:AlternateContent>
        <mc:Choice Requires="wps">
          <w:drawing>
            <wp:anchor distT="0" distB="0" distL="0" distR="0" simplePos="0" relativeHeight="251658244" behindDoc="0" locked="0" layoutInCell="1" allowOverlap="1" wp14:anchorId="6A5ADFE5" wp14:editId="05009A1F">
              <wp:simplePos x="635" y="635"/>
              <wp:positionH relativeFrom="page">
                <wp:align>left</wp:align>
              </wp:positionH>
              <wp:positionV relativeFrom="page">
                <wp:align>bottom</wp:align>
              </wp:positionV>
              <wp:extent cx="443865" cy="443865"/>
              <wp:effectExtent l="0" t="0" r="6350" b="0"/>
              <wp:wrapNone/>
              <wp:docPr id="5"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A755A1" w14:textId="278CDEA0" w:rsidR="0045741B" w:rsidRPr="0045741B" w:rsidRDefault="0045741B" w:rsidP="0045741B">
                          <w:pPr>
                            <w:spacing w:after="0"/>
                            <w:rPr>
                              <w:rFonts w:ascii="Calibri" w:eastAsia="Calibri" w:hAnsi="Calibri" w:cs="Calibri"/>
                              <w:noProof/>
                              <w:color w:val="000000"/>
                              <w:sz w:val="20"/>
                              <w:szCs w:val="20"/>
                            </w:rPr>
                          </w:pPr>
                          <w:r w:rsidRPr="0045741B">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A5ADFE5" id="_x0000_t202" coordsize="21600,21600" o:spt="202" path="m,l,21600r21600,l21600,xe">
              <v:stroke joinstyle="miter"/>
              <v:path gradientshapeok="t" o:connecttype="rect"/>
            </v:shapetype>
            <v:shape id="Text Box 5" o:spid="_x0000_s1028" type="#_x0000_t202" alt="Public" style="position:absolute;margin-left:0;margin-top:0;width:34.95pt;height:34.95pt;z-index:25165824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4DA755A1" w14:textId="278CDEA0" w:rsidR="0045741B" w:rsidRPr="0045741B" w:rsidRDefault="0045741B" w:rsidP="0045741B">
                    <w:pPr>
                      <w:spacing w:after="0"/>
                      <w:rPr>
                        <w:rFonts w:ascii="Calibri" w:eastAsia="Calibri" w:hAnsi="Calibri" w:cs="Calibri"/>
                        <w:noProof/>
                        <w:color w:val="000000"/>
                        <w:sz w:val="20"/>
                        <w:szCs w:val="20"/>
                      </w:rPr>
                    </w:pPr>
                    <w:r w:rsidRPr="0045741B">
                      <w:rPr>
                        <w:rFonts w:ascii="Calibri" w:eastAsia="Calibri" w:hAnsi="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4627638F" w:rsidR="005E28A4" w:rsidRDefault="0045741B">
    <w:pPr>
      <w:pStyle w:val="Footer"/>
      <w:ind w:firstLine="4513"/>
    </w:pPr>
    <w:r>
      <w:rPr>
        <w:noProof/>
      </w:rPr>
      <mc:AlternateContent>
        <mc:Choice Requires="wps">
          <w:drawing>
            <wp:anchor distT="0" distB="0" distL="0" distR="0" simplePos="0" relativeHeight="251658245" behindDoc="0" locked="0" layoutInCell="1" allowOverlap="1" wp14:anchorId="702348FA" wp14:editId="7A6FECF3">
              <wp:simplePos x="724277" y="10067453"/>
              <wp:positionH relativeFrom="page">
                <wp:align>left</wp:align>
              </wp:positionH>
              <wp:positionV relativeFrom="page">
                <wp:align>bottom</wp:align>
              </wp:positionV>
              <wp:extent cx="443865" cy="443865"/>
              <wp:effectExtent l="0" t="0" r="6350" b="0"/>
              <wp:wrapNone/>
              <wp:docPr id="6"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67BD6D" w14:textId="71DAD9EF" w:rsidR="0045741B" w:rsidRPr="0045741B" w:rsidRDefault="0045741B" w:rsidP="0045741B">
                          <w:pPr>
                            <w:spacing w:after="0"/>
                            <w:rPr>
                              <w:rFonts w:ascii="Calibri" w:eastAsia="Calibri" w:hAnsi="Calibri" w:cs="Calibri"/>
                              <w:noProof/>
                              <w:color w:val="000000"/>
                              <w:sz w:val="20"/>
                              <w:szCs w:val="20"/>
                            </w:rPr>
                          </w:pPr>
                          <w:r w:rsidRPr="0045741B">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02348FA" id="_x0000_t202" coordsize="21600,21600" o:spt="202" path="m,l,21600r21600,l21600,xe">
              <v:stroke joinstyle="miter"/>
              <v:path gradientshapeok="t" o:connecttype="rect"/>
            </v:shapetype>
            <v:shape id="Text Box 6" o:spid="_x0000_s1029" type="#_x0000_t202" alt="Public" style="position:absolute;left:0;text-align:left;margin-left:0;margin-top:0;width:34.95pt;height:34.95pt;z-index:25165824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4767BD6D" w14:textId="71DAD9EF" w:rsidR="0045741B" w:rsidRPr="0045741B" w:rsidRDefault="0045741B" w:rsidP="0045741B">
                    <w:pPr>
                      <w:spacing w:after="0"/>
                      <w:rPr>
                        <w:rFonts w:ascii="Calibri" w:eastAsia="Calibri" w:hAnsi="Calibri" w:cs="Calibri"/>
                        <w:noProof/>
                        <w:color w:val="000000"/>
                        <w:sz w:val="20"/>
                        <w:szCs w:val="20"/>
                      </w:rPr>
                    </w:pPr>
                    <w:r w:rsidRPr="0045741B">
                      <w:rPr>
                        <w:rFonts w:ascii="Calibri" w:eastAsia="Calibri" w:hAnsi="Calibri" w:cs="Calibri"/>
                        <w:noProof/>
                        <w:color w:val="000000"/>
                        <w:sz w:val="20"/>
                        <w:szCs w:val="20"/>
                      </w:rPr>
                      <w:t>Public</w:t>
                    </w:r>
                  </w:p>
                </w:txbxContent>
              </v:textbox>
              <w10:wrap anchorx="page" anchory="page"/>
            </v:shape>
          </w:pict>
        </mc:Fallback>
      </mc:AlternateContent>
    </w:r>
    <w:r w:rsidR="009D71E8">
      <w:fldChar w:fldCharType="begin"/>
    </w:r>
    <w:r w:rsidR="009D71E8">
      <w:instrText xml:space="preserve"> PAGE </w:instrText>
    </w:r>
    <w:r w:rsidR="009D71E8">
      <w:fldChar w:fldCharType="separate"/>
    </w:r>
    <w:r w:rsidR="009D71E8">
      <w:t>9</w:t>
    </w:r>
    <w:r w:rsidR="009D71E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8E58" w14:textId="738DA1FF" w:rsidR="0045741B" w:rsidRDefault="0045741B">
    <w:pPr>
      <w:pStyle w:val="Footer"/>
    </w:pPr>
    <w:r>
      <w:rPr>
        <w:noProof/>
      </w:rPr>
      <mc:AlternateContent>
        <mc:Choice Requires="wps">
          <w:drawing>
            <wp:anchor distT="0" distB="0" distL="0" distR="0" simplePos="0" relativeHeight="251658243" behindDoc="0" locked="0" layoutInCell="1" allowOverlap="1" wp14:anchorId="1B8C9D4A" wp14:editId="772D6EF7">
              <wp:simplePos x="635" y="635"/>
              <wp:positionH relativeFrom="page">
                <wp:align>left</wp:align>
              </wp:positionH>
              <wp:positionV relativeFrom="page">
                <wp:align>bottom</wp:align>
              </wp:positionV>
              <wp:extent cx="443865" cy="443865"/>
              <wp:effectExtent l="0" t="0" r="6350" b="0"/>
              <wp:wrapNone/>
              <wp:docPr id="4"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743DB3" w14:textId="046FC84F" w:rsidR="0045741B" w:rsidRPr="0045741B" w:rsidRDefault="0045741B" w:rsidP="0045741B">
                          <w:pPr>
                            <w:spacing w:after="0"/>
                            <w:rPr>
                              <w:rFonts w:ascii="Calibri" w:eastAsia="Calibri" w:hAnsi="Calibri" w:cs="Calibri"/>
                              <w:noProof/>
                              <w:color w:val="000000"/>
                              <w:sz w:val="20"/>
                              <w:szCs w:val="20"/>
                            </w:rPr>
                          </w:pPr>
                          <w:r w:rsidRPr="0045741B">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B8C9D4A" id="_x0000_t202" coordsize="21600,21600" o:spt="202" path="m,l,21600r21600,l21600,xe">
              <v:stroke joinstyle="miter"/>
              <v:path gradientshapeok="t" o:connecttype="rect"/>
            </v:shapetype>
            <v:shape id="Text Box 4" o:spid="_x0000_s1031" type="#_x0000_t202" alt="Public" style="position:absolute;margin-left:0;margin-top:0;width:34.95pt;height:34.95pt;z-index:25165824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16743DB3" w14:textId="046FC84F" w:rsidR="0045741B" w:rsidRPr="0045741B" w:rsidRDefault="0045741B" w:rsidP="0045741B">
                    <w:pPr>
                      <w:spacing w:after="0"/>
                      <w:rPr>
                        <w:rFonts w:ascii="Calibri" w:eastAsia="Calibri" w:hAnsi="Calibri" w:cs="Calibri"/>
                        <w:noProof/>
                        <w:color w:val="000000"/>
                        <w:sz w:val="20"/>
                        <w:szCs w:val="20"/>
                      </w:rPr>
                    </w:pPr>
                    <w:r w:rsidRPr="0045741B">
                      <w:rPr>
                        <w:rFonts w:ascii="Calibri" w:eastAsia="Calibri" w:hAnsi="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8851" w14:textId="77777777" w:rsidR="005A21D4" w:rsidRDefault="005A21D4">
      <w:pPr>
        <w:spacing w:after="0" w:line="240" w:lineRule="auto"/>
      </w:pPr>
      <w:r>
        <w:separator/>
      </w:r>
    </w:p>
  </w:footnote>
  <w:footnote w:type="continuationSeparator" w:id="0">
    <w:p w14:paraId="02EB7734" w14:textId="77777777" w:rsidR="005A21D4" w:rsidRDefault="005A21D4">
      <w:pPr>
        <w:spacing w:after="0" w:line="240" w:lineRule="auto"/>
      </w:pPr>
      <w:r>
        <w:continuationSeparator/>
      </w:r>
    </w:p>
  </w:footnote>
  <w:footnote w:type="continuationNotice" w:id="1">
    <w:p w14:paraId="65838DC3" w14:textId="77777777" w:rsidR="005A21D4" w:rsidRDefault="005A21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1299" w14:textId="36F81611" w:rsidR="0045741B" w:rsidRDefault="0045741B">
    <w:pPr>
      <w:pStyle w:val="Header"/>
    </w:pPr>
    <w:r>
      <w:rPr>
        <w:noProof/>
      </w:rPr>
      <mc:AlternateContent>
        <mc:Choice Requires="wps">
          <w:drawing>
            <wp:anchor distT="0" distB="0" distL="0" distR="0" simplePos="0" relativeHeight="251658241" behindDoc="0" locked="0" layoutInCell="1" allowOverlap="1" wp14:anchorId="66734930" wp14:editId="65035443">
              <wp:simplePos x="635" y="635"/>
              <wp:positionH relativeFrom="page">
                <wp:align>left</wp:align>
              </wp:positionH>
              <wp:positionV relativeFrom="page">
                <wp:align>top</wp:align>
              </wp:positionV>
              <wp:extent cx="443865" cy="443865"/>
              <wp:effectExtent l="0" t="0" r="6350" b="4445"/>
              <wp:wrapNone/>
              <wp:docPr id="2"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252729" w14:textId="4F5C43CF" w:rsidR="0045741B" w:rsidRPr="0045741B" w:rsidRDefault="0045741B" w:rsidP="0045741B">
                          <w:pPr>
                            <w:spacing w:after="0"/>
                            <w:rPr>
                              <w:rFonts w:ascii="Calibri" w:eastAsia="Calibri" w:hAnsi="Calibri" w:cs="Calibri"/>
                              <w:noProof/>
                              <w:color w:val="000000"/>
                              <w:sz w:val="20"/>
                              <w:szCs w:val="20"/>
                            </w:rPr>
                          </w:pPr>
                          <w:r w:rsidRPr="0045741B">
                            <w:rPr>
                              <w:rFonts w:ascii="Calibri" w:eastAsia="Calibri" w:hAnsi="Calibri" w:cs="Calibri"/>
                              <w:noProof/>
                              <w:color w:val="000000"/>
                              <w:sz w:val="20"/>
                              <w:szCs w:val="20"/>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6734930"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8241;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7F252729" w14:textId="4F5C43CF" w:rsidR="0045741B" w:rsidRPr="0045741B" w:rsidRDefault="0045741B" w:rsidP="0045741B">
                    <w:pPr>
                      <w:spacing w:after="0"/>
                      <w:rPr>
                        <w:rFonts w:ascii="Calibri" w:eastAsia="Calibri" w:hAnsi="Calibri" w:cs="Calibri"/>
                        <w:noProof/>
                        <w:color w:val="000000"/>
                        <w:sz w:val="20"/>
                        <w:szCs w:val="20"/>
                      </w:rPr>
                    </w:pPr>
                    <w:r w:rsidRPr="0045741B">
                      <w:rPr>
                        <w:rFonts w:ascii="Calibri" w:eastAsia="Calibri" w:hAnsi="Calibri" w:cs="Calibri"/>
                        <w:noProof/>
                        <w:color w:val="0000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49EBB23A" w:rsidR="005E28A4" w:rsidRDefault="0045741B">
    <w:pPr>
      <w:pStyle w:val="Header"/>
    </w:pPr>
    <w:r>
      <w:rPr>
        <w:noProof/>
      </w:rPr>
      <mc:AlternateContent>
        <mc:Choice Requires="wps">
          <w:drawing>
            <wp:anchor distT="0" distB="0" distL="0" distR="0" simplePos="0" relativeHeight="251658242" behindDoc="0" locked="0" layoutInCell="1" allowOverlap="1" wp14:anchorId="722130B6" wp14:editId="1A0200F3">
              <wp:simplePos x="724277" y="452673"/>
              <wp:positionH relativeFrom="page">
                <wp:align>left</wp:align>
              </wp:positionH>
              <wp:positionV relativeFrom="page">
                <wp:align>top</wp:align>
              </wp:positionV>
              <wp:extent cx="443865" cy="443865"/>
              <wp:effectExtent l="0" t="0" r="6350" b="4445"/>
              <wp:wrapNone/>
              <wp:docPr id="3"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88809D" w14:textId="7CBAD6E8" w:rsidR="0045741B" w:rsidRPr="0045741B" w:rsidRDefault="0045741B" w:rsidP="0045741B">
                          <w:pPr>
                            <w:spacing w:after="0"/>
                            <w:rPr>
                              <w:rFonts w:ascii="Calibri" w:eastAsia="Calibri" w:hAnsi="Calibri" w:cs="Calibri"/>
                              <w:noProof/>
                              <w:color w:val="000000"/>
                              <w:sz w:val="20"/>
                              <w:szCs w:val="20"/>
                            </w:rPr>
                          </w:pPr>
                          <w:r w:rsidRPr="0045741B">
                            <w:rPr>
                              <w:rFonts w:ascii="Calibri" w:eastAsia="Calibri" w:hAnsi="Calibri" w:cs="Calibri"/>
                              <w:noProof/>
                              <w:color w:val="000000"/>
                              <w:sz w:val="20"/>
                              <w:szCs w:val="20"/>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22130B6"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5824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5188809D" w14:textId="7CBAD6E8" w:rsidR="0045741B" w:rsidRPr="0045741B" w:rsidRDefault="0045741B" w:rsidP="0045741B">
                    <w:pPr>
                      <w:spacing w:after="0"/>
                      <w:rPr>
                        <w:rFonts w:ascii="Calibri" w:eastAsia="Calibri" w:hAnsi="Calibri" w:cs="Calibri"/>
                        <w:noProof/>
                        <w:color w:val="000000"/>
                        <w:sz w:val="20"/>
                        <w:szCs w:val="20"/>
                      </w:rPr>
                    </w:pPr>
                    <w:r w:rsidRPr="0045741B">
                      <w:rPr>
                        <w:rFonts w:ascii="Calibri" w:eastAsia="Calibri" w:hAnsi="Calibri" w:cs="Calibri"/>
                        <w:noProof/>
                        <w:color w:val="000000"/>
                        <w:sz w:val="20"/>
                        <w:szCs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0839" w14:textId="6CE43BA0" w:rsidR="0045741B" w:rsidRDefault="0045741B">
    <w:pPr>
      <w:pStyle w:val="Header"/>
    </w:pPr>
    <w:r>
      <w:rPr>
        <w:noProof/>
      </w:rPr>
      <mc:AlternateContent>
        <mc:Choice Requires="wps">
          <w:drawing>
            <wp:anchor distT="0" distB="0" distL="0" distR="0" simplePos="0" relativeHeight="251658240" behindDoc="0" locked="0" layoutInCell="1" allowOverlap="1" wp14:anchorId="0AD058B2" wp14:editId="5B4DD766">
              <wp:simplePos x="635" y="635"/>
              <wp:positionH relativeFrom="page">
                <wp:align>left</wp:align>
              </wp:positionH>
              <wp:positionV relativeFrom="page">
                <wp:align>top</wp:align>
              </wp:positionV>
              <wp:extent cx="443865" cy="443865"/>
              <wp:effectExtent l="0" t="0" r="6350" b="4445"/>
              <wp:wrapNone/>
              <wp:docPr id="1"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DDC71E" w14:textId="472CA490" w:rsidR="0045741B" w:rsidRPr="0045741B" w:rsidRDefault="0045741B" w:rsidP="0045741B">
                          <w:pPr>
                            <w:spacing w:after="0"/>
                            <w:rPr>
                              <w:rFonts w:ascii="Calibri" w:eastAsia="Calibri" w:hAnsi="Calibri" w:cs="Calibri"/>
                              <w:noProof/>
                              <w:color w:val="000000"/>
                              <w:sz w:val="20"/>
                              <w:szCs w:val="20"/>
                            </w:rPr>
                          </w:pPr>
                          <w:r w:rsidRPr="0045741B">
                            <w:rPr>
                              <w:rFonts w:ascii="Calibri" w:eastAsia="Calibri" w:hAnsi="Calibri" w:cs="Calibri"/>
                              <w:noProof/>
                              <w:color w:val="000000"/>
                              <w:sz w:val="20"/>
                              <w:szCs w:val="20"/>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AD058B2" id="_x0000_t202" coordsize="21600,21600" o:spt="202" path="m,l,21600r21600,l21600,xe">
              <v:stroke joinstyle="miter"/>
              <v:path gradientshapeok="t" o:connecttype="rect"/>
            </v:shapetype>
            <v:shape id="Text Box 1" o:spid="_x0000_s1030" type="#_x0000_t202" alt="Public"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textbox style="mso-fit-shape-to-text:t" inset="20pt,15pt,0,0">
                <w:txbxContent>
                  <w:p w14:paraId="30DDC71E" w14:textId="472CA490" w:rsidR="0045741B" w:rsidRPr="0045741B" w:rsidRDefault="0045741B" w:rsidP="0045741B">
                    <w:pPr>
                      <w:spacing w:after="0"/>
                      <w:rPr>
                        <w:rFonts w:ascii="Calibri" w:eastAsia="Calibri" w:hAnsi="Calibri" w:cs="Calibri"/>
                        <w:noProof/>
                        <w:color w:val="000000"/>
                        <w:sz w:val="20"/>
                        <w:szCs w:val="20"/>
                      </w:rPr>
                    </w:pPr>
                    <w:r w:rsidRPr="0045741B">
                      <w:rPr>
                        <w:rFonts w:ascii="Calibri" w:eastAsia="Calibri" w:hAnsi="Calibri" w:cs="Calibri"/>
                        <w:noProof/>
                        <w:color w:val="000000"/>
                        <w:sz w:val="20"/>
                        <w:szCs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8EB"/>
    <w:multiLevelType w:val="hybridMultilevel"/>
    <w:tmpl w:val="FB487FD4"/>
    <w:lvl w:ilvl="0" w:tplc="0809000B">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5A955BC"/>
    <w:multiLevelType w:val="hybridMultilevel"/>
    <w:tmpl w:val="CEE6C65C"/>
    <w:lvl w:ilvl="0" w:tplc="0809000B">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8211626"/>
    <w:multiLevelType w:val="hybridMultilevel"/>
    <w:tmpl w:val="0A98D614"/>
    <w:lvl w:ilvl="0" w:tplc="D1C86F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57A11"/>
    <w:multiLevelType w:val="hybridMultilevel"/>
    <w:tmpl w:val="436E4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F274996"/>
    <w:multiLevelType w:val="hybridMultilevel"/>
    <w:tmpl w:val="AC085E02"/>
    <w:lvl w:ilvl="0" w:tplc="0809000B">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1FAA71AC"/>
    <w:multiLevelType w:val="hybridMultilevel"/>
    <w:tmpl w:val="2F40292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1FAE7CE7"/>
    <w:multiLevelType w:val="hybridMultilevel"/>
    <w:tmpl w:val="D88ACF94"/>
    <w:lvl w:ilvl="0" w:tplc="0809000B">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06252A"/>
    <w:multiLevelType w:val="hybridMultilevel"/>
    <w:tmpl w:val="DA826062"/>
    <w:lvl w:ilvl="0" w:tplc="D1C86F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215E4057"/>
    <w:multiLevelType w:val="hybridMultilevel"/>
    <w:tmpl w:val="22D0F188"/>
    <w:lvl w:ilvl="0" w:tplc="0809000B">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22EC0288"/>
    <w:multiLevelType w:val="hybridMultilevel"/>
    <w:tmpl w:val="9C143E46"/>
    <w:lvl w:ilvl="0" w:tplc="0809000B">
      <w:start w:val="1"/>
      <w:numFmt w:val="bullet"/>
      <w:lvlText w:val=""/>
      <w:lvlJc w:val="left"/>
      <w:pPr>
        <w:ind w:left="837" w:hanging="360"/>
      </w:pPr>
      <w:rPr>
        <w:rFonts w:ascii="Wingdings" w:hAnsi="Wingdings"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1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6C51431"/>
    <w:multiLevelType w:val="hybridMultilevel"/>
    <w:tmpl w:val="8B56EC84"/>
    <w:lvl w:ilvl="0" w:tplc="D1C86FC4">
      <w:numFmt w:val="bullet"/>
      <w:lvlText w:val="•"/>
      <w:lvlJc w:val="left"/>
      <w:pPr>
        <w:ind w:left="777"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6" w15:restartNumberingAfterBreak="0">
    <w:nsid w:val="276B7014"/>
    <w:multiLevelType w:val="hybridMultilevel"/>
    <w:tmpl w:val="03D0948C"/>
    <w:lvl w:ilvl="0" w:tplc="39CA4DFA">
      <w:start w:val="27"/>
      <w:numFmt w:val="bullet"/>
      <w:lvlText w:val="-"/>
      <w:lvlJc w:val="left"/>
      <w:pPr>
        <w:ind w:left="720" w:hanging="360"/>
      </w:pPr>
      <w:rPr>
        <w:rFonts w:ascii="Cordia New" w:eastAsiaTheme="minorHAnsi"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56294"/>
    <w:multiLevelType w:val="hybridMultilevel"/>
    <w:tmpl w:val="282691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E3C7977"/>
    <w:multiLevelType w:val="hybridMultilevel"/>
    <w:tmpl w:val="5EAEAC72"/>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36B166E8"/>
    <w:multiLevelType w:val="hybridMultilevel"/>
    <w:tmpl w:val="A6802E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172E98"/>
    <w:multiLevelType w:val="hybridMultilevel"/>
    <w:tmpl w:val="4D66BB5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20759E4"/>
    <w:multiLevelType w:val="hybridMultilevel"/>
    <w:tmpl w:val="8A72BD28"/>
    <w:lvl w:ilvl="0" w:tplc="0809000B">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15:restartNumberingAfterBreak="0">
    <w:nsid w:val="42CC4675"/>
    <w:multiLevelType w:val="hybridMultilevel"/>
    <w:tmpl w:val="CC8253B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start w:val="1"/>
      <w:numFmt w:val="bullet"/>
      <w:lvlText w:val=""/>
      <w:lvlJc w:val="left"/>
      <w:pPr>
        <w:ind w:left="785"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433B623B"/>
    <w:multiLevelType w:val="hybridMultilevel"/>
    <w:tmpl w:val="64126C0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6" w15:restartNumberingAfterBreak="0">
    <w:nsid w:val="44BE7410"/>
    <w:multiLevelType w:val="hybridMultilevel"/>
    <w:tmpl w:val="9306B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B60A73"/>
    <w:multiLevelType w:val="hybridMultilevel"/>
    <w:tmpl w:val="179898C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8" w15:restartNumberingAfterBreak="0">
    <w:nsid w:val="4B5011E9"/>
    <w:multiLevelType w:val="hybridMultilevel"/>
    <w:tmpl w:val="84D8E87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5536418D"/>
    <w:multiLevelType w:val="hybridMultilevel"/>
    <w:tmpl w:val="21A8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1723F"/>
    <w:multiLevelType w:val="hybridMultilevel"/>
    <w:tmpl w:val="3A02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1A6B13"/>
    <w:multiLevelType w:val="hybridMultilevel"/>
    <w:tmpl w:val="1B62C0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445C1D"/>
    <w:multiLevelType w:val="hybridMultilevel"/>
    <w:tmpl w:val="F69ED5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4D2AA5"/>
    <w:multiLevelType w:val="hybridMultilevel"/>
    <w:tmpl w:val="73642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13048C2"/>
    <w:multiLevelType w:val="hybridMultilevel"/>
    <w:tmpl w:val="555C30BA"/>
    <w:lvl w:ilvl="0" w:tplc="74E62142">
      <w:start w:val="2024"/>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B4E64"/>
    <w:multiLevelType w:val="hybridMultilevel"/>
    <w:tmpl w:val="528ADE96"/>
    <w:lvl w:ilvl="0" w:tplc="0809000B">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9" w15:restartNumberingAfterBreak="0">
    <w:nsid w:val="6E950FE6"/>
    <w:multiLevelType w:val="hybridMultilevel"/>
    <w:tmpl w:val="339C6826"/>
    <w:lvl w:ilvl="0" w:tplc="0809000B">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0" w15:restartNumberingAfterBreak="0">
    <w:nsid w:val="6EB15103"/>
    <w:multiLevelType w:val="hybridMultilevel"/>
    <w:tmpl w:val="736C964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1" w15:restartNumberingAfterBreak="0">
    <w:nsid w:val="6ED82FBE"/>
    <w:multiLevelType w:val="hybridMultilevel"/>
    <w:tmpl w:val="778479C4"/>
    <w:lvl w:ilvl="0" w:tplc="0809000B">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22112234">
    <w:abstractNumId w:val="13"/>
  </w:num>
  <w:num w:numId="2" w16cid:durableId="1413700185">
    <w:abstractNumId w:val="8"/>
  </w:num>
  <w:num w:numId="3" w16cid:durableId="633873442">
    <w:abstractNumId w:val="15"/>
  </w:num>
  <w:num w:numId="4" w16cid:durableId="1348604365">
    <w:abstractNumId w:val="19"/>
  </w:num>
  <w:num w:numId="5" w16cid:durableId="319696273">
    <w:abstractNumId w:val="4"/>
  </w:num>
  <w:num w:numId="6" w16cid:durableId="358360709">
    <w:abstractNumId w:val="22"/>
  </w:num>
  <w:num w:numId="7" w16cid:durableId="698316790">
    <w:abstractNumId w:val="37"/>
  </w:num>
  <w:num w:numId="8" w16cid:durableId="1069570693">
    <w:abstractNumId w:val="44"/>
  </w:num>
  <w:num w:numId="9" w16cid:durableId="177740859">
    <w:abstractNumId w:val="42"/>
  </w:num>
  <w:num w:numId="10" w16cid:durableId="1251963587">
    <w:abstractNumId w:val="38"/>
  </w:num>
  <w:num w:numId="11" w16cid:durableId="15425804">
    <w:abstractNumId w:val="10"/>
  </w:num>
  <w:num w:numId="12" w16cid:durableId="1609581407">
    <w:abstractNumId w:val="43"/>
  </w:num>
  <w:num w:numId="13" w16cid:durableId="2070691419">
    <w:abstractNumId w:val="34"/>
  </w:num>
  <w:num w:numId="14" w16cid:durableId="69040696">
    <w:abstractNumId w:val="18"/>
  </w:num>
  <w:num w:numId="15" w16cid:durableId="282737135">
    <w:abstractNumId w:val="2"/>
  </w:num>
  <w:num w:numId="16" w16cid:durableId="2006203332">
    <w:abstractNumId w:val="14"/>
  </w:num>
  <w:num w:numId="17" w16cid:durableId="1789618077">
    <w:abstractNumId w:val="9"/>
  </w:num>
  <w:num w:numId="18" w16cid:durableId="1065690223">
    <w:abstractNumId w:val="33"/>
  </w:num>
  <w:num w:numId="19" w16cid:durableId="721292104">
    <w:abstractNumId w:val="30"/>
  </w:num>
  <w:num w:numId="20" w16cid:durableId="253365379">
    <w:abstractNumId w:val="24"/>
  </w:num>
  <w:num w:numId="21" w16cid:durableId="1021978690">
    <w:abstractNumId w:val="21"/>
  </w:num>
  <w:num w:numId="22" w16cid:durableId="1765953146">
    <w:abstractNumId w:val="28"/>
  </w:num>
  <w:num w:numId="23" w16cid:durableId="812137471">
    <w:abstractNumId w:val="6"/>
  </w:num>
  <w:num w:numId="24" w16cid:durableId="1648582680">
    <w:abstractNumId w:val="29"/>
  </w:num>
  <w:num w:numId="25" w16cid:durableId="232012755">
    <w:abstractNumId w:val="27"/>
  </w:num>
  <w:num w:numId="26" w16cid:durableId="475948485">
    <w:abstractNumId w:val="20"/>
  </w:num>
  <w:num w:numId="27" w16cid:durableId="1742218562">
    <w:abstractNumId w:val="32"/>
  </w:num>
  <w:num w:numId="28" w16cid:durableId="460610175">
    <w:abstractNumId w:val="41"/>
  </w:num>
  <w:num w:numId="29" w16cid:durableId="2045324783">
    <w:abstractNumId w:val="5"/>
  </w:num>
  <w:num w:numId="30" w16cid:durableId="2072969779">
    <w:abstractNumId w:val="11"/>
  </w:num>
  <w:num w:numId="31" w16cid:durableId="926426632">
    <w:abstractNumId w:val="23"/>
  </w:num>
  <w:num w:numId="32" w16cid:durableId="1619213177">
    <w:abstractNumId w:val="36"/>
  </w:num>
  <w:num w:numId="33" w16cid:durableId="1211065715">
    <w:abstractNumId w:val="1"/>
  </w:num>
  <w:num w:numId="34" w16cid:durableId="685787640">
    <w:abstractNumId w:val="7"/>
  </w:num>
  <w:num w:numId="35" w16cid:durableId="2133209000">
    <w:abstractNumId w:val="39"/>
  </w:num>
  <w:num w:numId="36" w16cid:durableId="1103914197">
    <w:abstractNumId w:val="0"/>
  </w:num>
  <w:num w:numId="37" w16cid:durableId="1344473642">
    <w:abstractNumId w:val="31"/>
  </w:num>
  <w:num w:numId="38" w16cid:durableId="1746755488">
    <w:abstractNumId w:val="26"/>
  </w:num>
  <w:num w:numId="39" w16cid:durableId="1295141217">
    <w:abstractNumId w:val="3"/>
  </w:num>
  <w:num w:numId="40" w16cid:durableId="1567302039">
    <w:abstractNumId w:val="17"/>
  </w:num>
  <w:num w:numId="41" w16cid:durableId="434790339">
    <w:abstractNumId w:val="12"/>
  </w:num>
  <w:num w:numId="42" w16cid:durableId="1252468987">
    <w:abstractNumId w:val="40"/>
  </w:num>
  <w:num w:numId="43" w16cid:durableId="187762429">
    <w:abstractNumId w:val="25"/>
  </w:num>
  <w:num w:numId="44" w16cid:durableId="433483594">
    <w:abstractNumId w:val="35"/>
  </w:num>
  <w:num w:numId="45" w16cid:durableId="3423244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40C3"/>
    <w:rsid w:val="000106F2"/>
    <w:rsid w:val="00012905"/>
    <w:rsid w:val="00012C4D"/>
    <w:rsid w:val="000200DF"/>
    <w:rsid w:val="000243B4"/>
    <w:rsid w:val="000263C7"/>
    <w:rsid w:val="00030C53"/>
    <w:rsid w:val="00032EA1"/>
    <w:rsid w:val="00035B2F"/>
    <w:rsid w:val="00043DBF"/>
    <w:rsid w:val="000458D8"/>
    <w:rsid w:val="000518A2"/>
    <w:rsid w:val="00053C1F"/>
    <w:rsid w:val="00057D3D"/>
    <w:rsid w:val="0006119A"/>
    <w:rsid w:val="00064CCE"/>
    <w:rsid w:val="00066B73"/>
    <w:rsid w:val="000715F9"/>
    <w:rsid w:val="000734C9"/>
    <w:rsid w:val="0007487D"/>
    <w:rsid w:val="00080DE1"/>
    <w:rsid w:val="00084B2D"/>
    <w:rsid w:val="000A3AED"/>
    <w:rsid w:val="000A3E24"/>
    <w:rsid w:val="000B10E8"/>
    <w:rsid w:val="000C0F0D"/>
    <w:rsid w:val="000C32B7"/>
    <w:rsid w:val="000C5EF7"/>
    <w:rsid w:val="000D6448"/>
    <w:rsid w:val="000E0FC5"/>
    <w:rsid w:val="000E2CA8"/>
    <w:rsid w:val="000E4435"/>
    <w:rsid w:val="000E71B8"/>
    <w:rsid w:val="000F6828"/>
    <w:rsid w:val="001039FA"/>
    <w:rsid w:val="001045B5"/>
    <w:rsid w:val="00107CD2"/>
    <w:rsid w:val="00120AB1"/>
    <w:rsid w:val="0012483F"/>
    <w:rsid w:val="0013347A"/>
    <w:rsid w:val="0013536B"/>
    <w:rsid w:val="001449B9"/>
    <w:rsid w:val="001513E0"/>
    <w:rsid w:val="00151619"/>
    <w:rsid w:val="001527AA"/>
    <w:rsid w:val="0016380B"/>
    <w:rsid w:val="00163A4C"/>
    <w:rsid w:val="00171039"/>
    <w:rsid w:val="001740E5"/>
    <w:rsid w:val="0018674B"/>
    <w:rsid w:val="00190E4F"/>
    <w:rsid w:val="001A471C"/>
    <w:rsid w:val="001B316A"/>
    <w:rsid w:val="001C2DBC"/>
    <w:rsid w:val="001C4434"/>
    <w:rsid w:val="001C5DC3"/>
    <w:rsid w:val="001D128A"/>
    <w:rsid w:val="001D68B9"/>
    <w:rsid w:val="001E53B3"/>
    <w:rsid w:val="001F1ADE"/>
    <w:rsid w:val="001F3BE9"/>
    <w:rsid w:val="001F53FF"/>
    <w:rsid w:val="001F7B8B"/>
    <w:rsid w:val="00210E16"/>
    <w:rsid w:val="00216C1D"/>
    <w:rsid w:val="002221C0"/>
    <w:rsid w:val="00225C71"/>
    <w:rsid w:val="00230639"/>
    <w:rsid w:val="00240FDE"/>
    <w:rsid w:val="00243B09"/>
    <w:rsid w:val="00253143"/>
    <w:rsid w:val="00253FA9"/>
    <w:rsid w:val="00254AC0"/>
    <w:rsid w:val="0025715D"/>
    <w:rsid w:val="002576DD"/>
    <w:rsid w:val="00260C63"/>
    <w:rsid w:val="0026223D"/>
    <w:rsid w:val="0026259E"/>
    <w:rsid w:val="00262FF8"/>
    <w:rsid w:val="0027170C"/>
    <w:rsid w:val="00280EB1"/>
    <w:rsid w:val="00283474"/>
    <w:rsid w:val="002947E0"/>
    <w:rsid w:val="0029485D"/>
    <w:rsid w:val="0029625D"/>
    <w:rsid w:val="002C09F1"/>
    <w:rsid w:val="002D1B47"/>
    <w:rsid w:val="002D75DD"/>
    <w:rsid w:val="002E0B43"/>
    <w:rsid w:val="002E2145"/>
    <w:rsid w:val="002E373A"/>
    <w:rsid w:val="002E4B0A"/>
    <w:rsid w:val="002F3008"/>
    <w:rsid w:val="003010EF"/>
    <w:rsid w:val="00301D7F"/>
    <w:rsid w:val="00307FEB"/>
    <w:rsid w:val="0031204E"/>
    <w:rsid w:val="003128FA"/>
    <w:rsid w:val="00312C4F"/>
    <w:rsid w:val="0031382C"/>
    <w:rsid w:val="00317E55"/>
    <w:rsid w:val="00323CD6"/>
    <w:rsid w:val="003564CA"/>
    <w:rsid w:val="0036467F"/>
    <w:rsid w:val="00366E90"/>
    <w:rsid w:val="0037040B"/>
    <w:rsid w:val="0037437C"/>
    <w:rsid w:val="00375C51"/>
    <w:rsid w:val="00386C3E"/>
    <w:rsid w:val="003911D9"/>
    <w:rsid w:val="00393BF1"/>
    <w:rsid w:val="003B61C5"/>
    <w:rsid w:val="003B6481"/>
    <w:rsid w:val="003B68DC"/>
    <w:rsid w:val="003B6CD6"/>
    <w:rsid w:val="003B7F2B"/>
    <w:rsid w:val="003C73D5"/>
    <w:rsid w:val="003C74DA"/>
    <w:rsid w:val="003D0EAB"/>
    <w:rsid w:val="003D50DE"/>
    <w:rsid w:val="003E4DC1"/>
    <w:rsid w:val="003E647B"/>
    <w:rsid w:val="003F1AF9"/>
    <w:rsid w:val="004044AA"/>
    <w:rsid w:val="00415694"/>
    <w:rsid w:val="0041654D"/>
    <w:rsid w:val="004268F9"/>
    <w:rsid w:val="004307F8"/>
    <w:rsid w:val="00441AC0"/>
    <w:rsid w:val="00447011"/>
    <w:rsid w:val="004562CC"/>
    <w:rsid w:val="0045741B"/>
    <w:rsid w:val="00491A62"/>
    <w:rsid w:val="0049711B"/>
    <w:rsid w:val="004B5852"/>
    <w:rsid w:val="004B5F15"/>
    <w:rsid w:val="004C2716"/>
    <w:rsid w:val="004C2CDF"/>
    <w:rsid w:val="004C2D9F"/>
    <w:rsid w:val="004C2F2B"/>
    <w:rsid w:val="004C76F4"/>
    <w:rsid w:val="004D5897"/>
    <w:rsid w:val="004E1DF1"/>
    <w:rsid w:val="004F0BDA"/>
    <w:rsid w:val="004F5EE2"/>
    <w:rsid w:val="0050439D"/>
    <w:rsid w:val="00533388"/>
    <w:rsid w:val="00545356"/>
    <w:rsid w:val="005534A1"/>
    <w:rsid w:val="005605CE"/>
    <w:rsid w:val="005613E0"/>
    <w:rsid w:val="005629EE"/>
    <w:rsid w:val="0057185D"/>
    <w:rsid w:val="005913A2"/>
    <w:rsid w:val="00596EBB"/>
    <w:rsid w:val="005A21D4"/>
    <w:rsid w:val="005A255C"/>
    <w:rsid w:val="005A6B3D"/>
    <w:rsid w:val="005A7CC8"/>
    <w:rsid w:val="005C471F"/>
    <w:rsid w:val="005C719F"/>
    <w:rsid w:val="005D312C"/>
    <w:rsid w:val="005D3183"/>
    <w:rsid w:val="005D78A1"/>
    <w:rsid w:val="005E2239"/>
    <w:rsid w:val="005E2F32"/>
    <w:rsid w:val="005E5865"/>
    <w:rsid w:val="005F011B"/>
    <w:rsid w:val="005F0B10"/>
    <w:rsid w:val="005F1F8F"/>
    <w:rsid w:val="006036CC"/>
    <w:rsid w:val="006057A1"/>
    <w:rsid w:val="00610BC0"/>
    <w:rsid w:val="006319C8"/>
    <w:rsid w:val="00634238"/>
    <w:rsid w:val="00635FBC"/>
    <w:rsid w:val="00641B15"/>
    <w:rsid w:val="00643AAB"/>
    <w:rsid w:val="00651076"/>
    <w:rsid w:val="006513C7"/>
    <w:rsid w:val="006561FD"/>
    <w:rsid w:val="00656F5F"/>
    <w:rsid w:val="006616AD"/>
    <w:rsid w:val="00661D07"/>
    <w:rsid w:val="006654CA"/>
    <w:rsid w:val="00670F63"/>
    <w:rsid w:val="006726D7"/>
    <w:rsid w:val="006728D4"/>
    <w:rsid w:val="006730E9"/>
    <w:rsid w:val="00680AE2"/>
    <w:rsid w:val="006832CD"/>
    <w:rsid w:val="006911C0"/>
    <w:rsid w:val="00692DBB"/>
    <w:rsid w:val="00697197"/>
    <w:rsid w:val="006A2EE7"/>
    <w:rsid w:val="006A3EA7"/>
    <w:rsid w:val="006B4F8C"/>
    <w:rsid w:val="006C5DAF"/>
    <w:rsid w:val="006D32A7"/>
    <w:rsid w:val="006E6B4A"/>
    <w:rsid w:val="006E6D38"/>
    <w:rsid w:val="006E7FB1"/>
    <w:rsid w:val="006F2BC8"/>
    <w:rsid w:val="006F5CF9"/>
    <w:rsid w:val="006F6067"/>
    <w:rsid w:val="00702419"/>
    <w:rsid w:val="00703C79"/>
    <w:rsid w:val="007060CA"/>
    <w:rsid w:val="0070660B"/>
    <w:rsid w:val="007139C0"/>
    <w:rsid w:val="0072789F"/>
    <w:rsid w:val="00733B90"/>
    <w:rsid w:val="00735FF1"/>
    <w:rsid w:val="00736DAB"/>
    <w:rsid w:val="00737F03"/>
    <w:rsid w:val="0074101B"/>
    <w:rsid w:val="007414CE"/>
    <w:rsid w:val="00741B9E"/>
    <w:rsid w:val="00741C7D"/>
    <w:rsid w:val="00744D7B"/>
    <w:rsid w:val="00755F23"/>
    <w:rsid w:val="00756353"/>
    <w:rsid w:val="00762B6C"/>
    <w:rsid w:val="007646EF"/>
    <w:rsid w:val="00772EFC"/>
    <w:rsid w:val="00774A50"/>
    <w:rsid w:val="0077708A"/>
    <w:rsid w:val="00782E99"/>
    <w:rsid w:val="00785269"/>
    <w:rsid w:val="0079199C"/>
    <w:rsid w:val="00792E01"/>
    <w:rsid w:val="00796695"/>
    <w:rsid w:val="007A5025"/>
    <w:rsid w:val="007A6A46"/>
    <w:rsid w:val="007B2E6D"/>
    <w:rsid w:val="007C2F04"/>
    <w:rsid w:val="007D7659"/>
    <w:rsid w:val="007F0D08"/>
    <w:rsid w:val="007F5D85"/>
    <w:rsid w:val="00804401"/>
    <w:rsid w:val="00813DAF"/>
    <w:rsid w:val="00820C15"/>
    <w:rsid w:val="00830764"/>
    <w:rsid w:val="00832B87"/>
    <w:rsid w:val="0083768C"/>
    <w:rsid w:val="008402A0"/>
    <w:rsid w:val="00842DA1"/>
    <w:rsid w:val="008433C8"/>
    <w:rsid w:val="00846221"/>
    <w:rsid w:val="008472A5"/>
    <w:rsid w:val="0087126E"/>
    <w:rsid w:val="00873FF8"/>
    <w:rsid w:val="00875C82"/>
    <w:rsid w:val="008854D9"/>
    <w:rsid w:val="00894226"/>
    <w:rsid w:val="008A014A"/>
    <w:rsid w:val="008A0762"/>
    <w:rsid w:val="008A1733"/>
    <w:rsid w:val="008A2A3E"/>
    <w:rsid w:val="008A4C7F"/>
    <w:rsid w:val="008B0319"/>
    <w:rsid w:val="008B2BED"/>
    <w:rsid w:val="008B5D35"/>
    <w:rsid w:val="008C2571"/>
    <w:rsid w:val="008C35FC"/>
    <w:rsid w:val="008D564F"/>
    <w:rsid w:val="008E13B9"/>
    <w:rsid w:val="008E5E59"/>
    <w:rsid w:val="00905A59"/>
    <w:rsid w:val="00914D03"/>
    <w:rsid w:val="00923D44"/>
    <w:rsid w:val="00944A93"/>
    <w:rsid w:val="00965DBD"/>
    <w:rsid w:val="009759E8"/>
    <w:rsid w:val="009862F4"/>
    <w:rsid w:val="00991C16"/>
    <w:rsid w:val="00992EF6"/>
    <w:rsid w:val="00993375"/>
    <w:rsid w:val="009A2FF4"/>
    <w:rsid w:val="009A6007"/>
    <w:rsid w:val="009B2159"/>
    <w:rsid w:val="009C6327"/>
    <w:rsid w:val="009D71E8"/>
    <w:rsid w:val="009E1517"/>
    <w:rsid w:val="009E17F7"/>
    <w:rsid w:val="009F0E3E"/>
    <w:rsid w:val="009F2A91"/>
    <w:rsid w:val="009F523A"/>
    <w:rsid w:val="009F649A"/>
    <w:rsid w:val="00A02F10"/>
    <w:rsid w:val="00A0509A"/>
    <w:rsid w:val="00A12A09"/>
    <w:rsid w:val="00A13166"/>
    <w:rsid w:val="00A1491B"/>
    <w:rsid w:val="00A15FA7"/>
    <w:rsid w:val="00A26A68"/>
    <w:rsid w:val="00A3016E"/>
    <w:rsid w:val="00A31946"/>
    <w:rsid w:val="00A434CC"/>
    <w:rsid w:val="00A5468F"/>
    <w:rsid w:val="00A56A39"/>
    <w:rsid w:val="00A71E04"/>
    <w:rsid w:val="00A74C19"/>
    <w:rsid w:val="00A85EBD"/>
    <w:rsid w:val="00A90391"/>
    <w:rsid w:val="00A97982"/>
    <w:rsid w:val="00AA1576"/>
    <w:rsid w:val="00AA497D"/>
    <w:rsid w:val="00AB43E4"/>
    <w:rsid w:val="00AB44A5"/>
    <w:rsid w:val="00AC73EE"/>
    <w:rsid w:val="00AD255C"/>
    <w:rsid w:val="00AD2E40"/>
    <w:rsid w:val="00AD588F"/>
    <w:rsid w:val="00AD7479"/>
    <w:rsid w:val="00AF2250"/>
    <w:rsid w:val="00AF23DF"/>
    <w:rsid w:val="00AF70F8"/>
    <w:rsid w:val="00B05FD3"/>
    <w:rsid w:val="00B207EB"/>
    <w:rsid w:val="00B323FC"/>
    <w:rsid w:val="00B33ECB"/>
    <w:rsid w:val="00B341E0"/>
    <w:rsid w:val="00B43095"/>
    <w:rsid w:val="00B4468E"/>
    <w:rsid w:val="00B45A1D"/>
    <w:rsid w:val="00B57E71"/>
    <w:rsid w:val="00B623E2"/>
    <w:rsid w:val="00B66B01"/>
    <w:rsid w:val="00B7069D"/>
    <w:rsid w:val="00B732C4"/>
    <w:rsid w:val="00B85D61"/>
    <w:rsid w:val="00B87DAB"/>
    <w:rsid w:val="00B91DEE"/>
    <w:rsid w:val="00BC29E8"/>
    <w:rsid w:val="00BC5157"/>
    <w:rsid w:val="00BD2BBA"/>
    <w:rsid w:val="00BD411D"/>
    <w:rsid w:val="00BE2087"/>
    <w:rsid w:val="00BE41FC"/>
    <w:rsid w:val="00BE479C"/>
    <w:rsid w:val="00BE4A79"/>
    <w:rsid w:val="00C03349"/>
    <w:rsid w:val="00C06FF5"/>
    <w:rsid w:val="00C134CC"/>
    <w:rsid w:val="00C20981"/>
    <w:rsid w:val="00C22946"/>
    <w:rsid w:val="00C24135"/>
    <w:rsid w:val="00C368B7"/>
    <w:rsid w:val="00C37B8F"/>
    <w:rsid w:val="00C52605"/>
    <w:rsid w:val="00C56E2F"/>
    <w:rsid w:val="00C72BAA"/>
    <w:rsid w:val="00C746E3"/>
    <w:rsid w:val="00C769BA"/>
    <w:rsid w:val="00C83EE9"/>
    <w:rsid w:val="00CA2E15"/>
    <w:rsid w:val="00CA3D11"/>
    <w:rsid w:val="00CA45F7"/>
    <w:rsid w:val="00CA793F"/>
    <w:rsid w:val="00CB1795"/>
    <w:rsid w:val="00CB51F2"/>
    <w:rsid w:val="00CB67ED"/>
    <w:rsid w:val="00CC23FF"/>
    <w:rsid w:val="00CC4D5B"/>
    <w:rsid w:val="00CC6EC4"/>
    <w:rsid w:val="00CD4A38"/>
    <w:rsid w:val="00CD4FF1"/>
    <w:rsid w:val="00D05EC2"/>
    <w:rsid w:val="00D06874"/>
    <w:rsid w:val="00D077C0"/>
    <w:rsid w:val="00D07BFE"/>
    <w:rsid w:val="00D11CA9"/>
    <w:rsid w:val="00D27D49"/>
    <w:rsid w:val="00D33FE5"/>
    <w:rsid w:val="00D36A85"/>
    <w:rsid w:val="00D37242"/>
    <w:rsid w:val="00D42C6F"/>
    <w:rsid w:val="00D4304C"/>
    <w:rsid w:val="00D47AE4"/>
    <w:rsid w:val="00D5257D"/>
    <w:rsid w:val="00D53FE7"/>
    <w:rsid w:val="00D54400"/>
    <w:rsid w:val="00D571AD"/>
    <w:rsid w:val="00D723CE"/>
    <w:rsid w:val="00D774ED"/>
    <w:rsid w:val="00D77CE4"/>
    <w:rsid w:val="00D90F34"/>
    <w:rsid w:val="00DA1A1C"/>
    <w:rsid w:val="00DA35F6"/>
    <w:rsid w:val="00DB6155"/>
    <w:rsid w:val="00DB62CF"/>
    <w:rsid w:val="00DC3554"/>
    <w:rsid w:val="00DC664C"/>
    <w:rsid w:val="00DC7826"/>
    <w:rsid w:val="00DD42EA"/>
    <w:rsid w:val="00DE7B4A"/>
    <w:rsid w:val="00E028F3"/>
    <w:rsid w:val="00E050E3"/>
    <w:rsid w:val="00E0760C"/>
    <w:rsid w:val="00E23DEF"/>
    <w:rsid w:val="00E30670"/>
    <w:rsid w:val="00E308A8"/>
    <w:rsid w:val="00E33B4C"/>
    <w:rsid w:val="00E3453E"/>
    <w:rsid w:val="00E37D22"/>
    <w:rsid w:val="00E45906"/>
    <w:rsid w:val="00E5271C"/>
    <w:rsid w:val="00E52F22"/>
    <w:rsid w:val="00E543CB"/>
    <w:rsid w:val="00E55C01"/>
    <w:rsid w:val="00E57483"/>
    <w:rsid w:val="00E633A2"/>
    <w:rsid w:val="00E6466A"/>
    <w:rsid w:val="00E66558"/>
    <w:rsid w:val="00E679AE"/>
    <w:rsid w:val="00E71C1F"/>
    <w:rsid w:val="00E75DB2"/>
    <w:rsid w:val="00E77F32"/>
    <w:rsid w:val="00E815AE"/>
    <w:rsid w:val="00EA1B92"/>
    <w:rsid w:val="00EA2A0F"/>
    <w:rsid w:val="00EB305C"/>
    <w:rsid w:val="00EB314F"/>
    <w:rsid w:val="00EB480D"/>
    <w:rsid w:val="00EC5908"/>
    <w:rsid w:val="00EF1652"/>
    <w:rsid w:val="00F0395B"/>
    <w:rsid w:val="00F039EA"/>
    <w:rsid w:val="00F06A24"/>
    <w:rsid w:val="00F154AF"/>
    <w:rsid w:val="00F17C75"/>
    <w:rsid w:val="00F224F6"/>
    <w:rsid w:val="00F27A35"/>
    <w:rsid w:val="00F32679"/>
    <w:rsid w:val="00F41C53"/>
    <w:rsid w:val="00F41D76"/>
    <w:rsid w:val="00F46641"/>
    <w:rsid w:val="00F51244"/>
    <w:rsid w:val="00F56DE7"/>
    <w:rsid w:val="00F62CB2"/>
    <w:rsid w:val="00F648BE"/>
    <w:rsid w:val="00F6699F"/>
    <w:rsid w:val="00F673B4"/>
    <w:rsid w:val="00F707CF"/>
    <w:rsid w:val="00F72616"/>
    <w:rsid w:val="00F77EFA"/>
    <w:rsid w:val="00F81423"/>
    <w:rsid w:val="00F82BEE"/>
    <w:rsid w:val="00F91D5A"/>
    <w:rsid w:val="00F93A89"/>
    <w:rsid w:val="00F94673"/>
    <w:rsid w:val="00F96FE1"/>
    <w:rsid w:val="00F97047"/>
    <w:rsid w:val="00FA0BFF"/>
    <w:rsid w:val="00FA4DCB"/>
    <w:rsid w:val="00FA630B"/>
    <w:rsid w:val="00FB1B39"/>
    <w:rsid w:val="00FD57CD"/>
    <w:rsid w:val="00FE52D4"/>
    <w:rsid w:val="00FE7219"/>
    <w:rsid w:val="00FF4870"/>
    <w:rsid w:val="4B8D6B01"/>
    <w:rsid w:val="55836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HTMLCite">
    <w:name w:val="HTML Cite"/>
    <w:basedOn w:val="DefaultParagraphFont"/>
    <w:uiPriority w:val="99"/>
    <w:semiHidden/>
    <w:unhideWhenUsed/>
    <w:rsid w:val="00080DE1"/>
    <w:rPr>
      <w:i/>
      <w:iCs/>
    </w:rPr>
  </w:style>
  <w:style w:type="character" w:customStyle="1" w:styleId="normaltextrun">
    <w:name w:val="normaltextrun"/>
    <w:basedOn w:val="DefaultParagraphFont"/>
    <w:rsid w:val="006726D7"/>
  </w:style>
  <w:style w:type="character" w:customStyle="1" w:styleId="eop">
    <w:name w:val="eop"/>
    <w:basedOn w:val="DefaultParagraphFont"/>
    <w:rsid w:val="006726D7"/>
  </w:style>
  <w:style w:type="table" w:styleId="TableGrid">
    <w:name w:val="Table Grid"/>
    <w:basedOn w:val="TableNormal"/>
    <w:uiPriority w:val="39"/>
    <w:rsid w:val="00591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Diagnostic_Assessment_Tool.pdf" TargetMode="External"/><Relationship Id="rId13" Type="http://schemas.openxmlformats.org/officeDocument/2006/relationships/hyperlink" Target="https://educationendowmentfoundation.org.uk/projects-and-evaluation/projects/earl-career-support" TargetMode="External"/><Relationship Id="rId18" Type="http://schemas.openxmlformats.org/officeDocument/2006/relationships/hyperlink" Target="https://educationendowmentfoundation.org.uk/education-evidence/guidance-reports/literacy-ks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ducationendowmnetfoundation.org.uk/education-evidence/teaching-learning-toolkit/phonics" TargetMode="External"/><Relationship Id="rId7" Type="http://schemas.openxmlformats.org/officeDocument/2006/relationships/endnotes" Target="endnotes.xml"/><Relationship Id="rId12" Type="http://schemas.openxmlformats.org/officeDocument/2006/relationships/hyperlink" Target="https://educationendowmentfoundation.org.uk/support-for-schools/bitesize-support/closing-the-attainment-gap" TargetMode="External"/><Relationship Id="rId17" Type="http://schemas.openxmlformats.org/officeDocument/2006/relationships/hyperlink" Target="https://educationendowmentfoundation.org.uk/education-evidence/guidance-reports/literacy-ks-1" TargetMode="External"/><Relationship Id="rId25" Type="http://schemas.openxmlformats.org/officeDocument/2006/relationships/hyperlink" Target="https://www.gov.uk/government/publications/the-pupil-premium-how-schools-are-spending-the-funding-successfull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cationendowmnetfoundation.org.uk/education-evidence/teaching-learning-toolkit/phonics" TargetMode="External"/><Relationship Id="rId20" Type="http://schemas.openxmlformats.org/officeDocument/2006/relationships/hyperlink" Target="https://educationendowmentfoundation.org.uk/education-evidence/guidance-reports/sen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endowmentfoundation.org.uk/educationevidence/guidance-reports/effective-professinal-development" TargetMode="External"/><Relationship Id="rId24" Type="http://schemas.openxmlformats.org/officeDocument/2006/relationships/hyperlink" Target="https://educationendowmentfoundation.org.uk/education-evidence/guidance-reports/supporting-paren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metacognition-and-self-regulation" TargetMode="External"/><Relationship Id="rId23" Type="http://schemas.openxmlformats.org/officeDocument/2006/relationships/hyperlink" Target="https://educationendowmnetfoundation.org.uk/education-evidence/teaching-learning-toolkit/oral-language-interventions" TargetMode="External"/><Relationship Id="rId28" Type="http://schemas.openxmlformats.org/officeDocument/2006/relationships/footer" Target="footer1.xml"/><Relationship Id="rId10" Type="http://schemas.openxmlformats.org/officeDocument/2006/relationships/hyperlink" Target="https://educationendowmentfoundation.org.uk/education-evidence/guidance-reports/implementation" TargetMode="External"/><Relationship Id="rId19" Type="http://schemas.openxmlformats.org/officeDocument/2006/relationships/hyperlink" Target="https://educationendowmnetfoundation.org.uk/education-evidence/teaching-learning-toolkit/oral-language-intervention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ducationendowmentfoundation.org.uk/.../using-pupil-premium.)" TargetMode="External"/><Relationship Id="rId14" Type="http://schemas.openxmlformats.org/officeDocument/2006/relationships/hyperlink" Target="https://educationendowmentfoundation.org.uk/education-evidence/teaching-learning-toolkit/feedback" TargetMode="External"/><Relationship Id="rId22" Type="http://schemas.openxmlformats.org/officeDocument/2006/relationships/hyperlink" Target="https://educationendowmentfoundation.org.uk/education-evidence/teaching-learning-toolkit/small-group-tuition"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78DDD-4E4A-46B3-AE00-FAB8C067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12</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17604</CharactersWithSpaces>
  <SharedDoc>false</SharedDoc>
  <HLinks>
    <vt:vector size="108" baseType="variant">
      <vt:variant>
        <vt:i4>8323127</vt:i4>
      </vt:variant>
      <vt:variant>
        <vt:i4>51</vt:i4>
      </vt:variant>
      <vt:variant>
        <vt:i4>0</vt:i4>
      </vt:variant>
      <vt:variant>
        <vt:i4>5</vt:i4>
      </vt:variant>
      <vt:variant>
        <vt:lpwstr>https://www.gov.uk/government/publications/the-pupil-premium-how-schools-are-spending-the-funding-successfully</vt:lpwstr>
      </vt:variant>
      <vt:variant>
        <vt:lpwstr/>
      </vt:variant>
      <vt:variant>
        <vt:i4>6357024</vt:i4>
      </vt:variant>
      <vt:variant>
        <vt:i4>48</vt:i4>
      </vt:variant>
      <vt:variant>
        <vt:i4>0</vt:i4>
      </vt:variant>
      <vt:variant>
        <vt:i4>5</vt:i4>
      </vt:variant>
      <vt:variant>
        <vt:lpwstr>https://educationendowmentfoundation.org.uk/education-evidence/guidance-reports/supporting-parents</vt:lpwstr>
      </vt:variant>
      <vt:variant>
        <vt:lpwstr/>
      </vt:variant>
      <vt:variant>
        <vt:i4>1835075</vt:i4>
      </vt:variant>
      <vt:variant>
        <vt:i4>45</vt:i4>
      </vt:variant>
      <vt:variant>
        <vt:i4>0</vt:i4>
      </vt:variant>
      <vt:variant>
        <vt:i4>5</vt:i4>
      </vt:variant>
      <vt:variant>
        <vt:lpwstr>https://educationendowmnetfoundation.org.uk/education-evidence/teaching-learning-toolkit/oral-language-interventions</vt:lpwstr>
      </vt:variant>
      <vt:variant>
        <vt:lpwstr/>
      </vt:variant>
      <vt:variant>
        <vt:i4>4718615</vt:i4>
      </vt:variant>
      <vt:variant>
        <vt:i4>42</vt:i4>
      </vt:variant>
      <vt:variant>
        <vt:i4>0</vt:i4>
      </vt:variant>
      <vt:variant>
        <vt:i4>5</vt:i4>
      </vt:variant>
      <vt:variant>
        <vt:lpwstr>https://educationendowmentfoundation.org.uk/education-evidence/teaching-learning-toolkit/small-group-tuition</vt:lpwstr>
      </vt:variant>
      <vt:variant>
        <vt:lpwstr/>
      </vt:variant>
      <vt:variant>
        <vt:i4>5898257</vt:i4>
      </vt:variant>
      <vt:variant>
        <vt:i4>39</vt:i4>
      </vt:variant>
      <vt:variant>
        <vt:i4>0</vt:i4>
      </vt:variant>
      <vt:variant>
        <vt:i4>5</vt:i4>
      </vt:variant>
      <vt:variant>
        <vt:lpwstr>https://educationendowmnetfoundation.org.uk/education-evidence/teaching-learning-toolkit/phonics</vt:lpwstr>
      </vt:variant>
      <vt:variant>
        <vt:lpwstr/>
      </vt:variant>
      <vt:variant>
        <vt:i4>393238</vt:i4>
      </vt:variant>
      <vt:variant>
        <vt:i4>36</vt:i4>
      </vt:variant>
      <vt:variant>
        <vt:i4>0</vt:i4>
      </vt:variant>
      <vt:variant>
        <vt:i4>5</vt:i4>
      </vt:variant>
      <vt:variant>
        <vt:lpwstr>https://educationendowmentfoundation.org.uk/education-evidence/guidance-reports/send</vt:lpwstr>
      </vt:variant>
      <vt:variant>
        <vt:lpwstr/>
      </vt:variant>
      <vt:variant>
        <vt:i4>1835075</vt:i4>
      </vt:variant>
      <vt:variant>
        <vt:i4>33</vt:i4>
      </vt:variant>
      <vt:variant>
        <vt:i4>0</vt:i4>
      </vt:variant>
      <vt:variant>
        <vt:i4>5</vt:i4>
      </vt:variant>
      <vt:variant>
        <vt:lpwstr>https://educationendowmnetfoundation.org.uk/education-evidence/teaching-learning-toolkit/oral-language-interventions</vt:lpwstr>
      </vt:variant>
      <vt:variant>
        <vt:lpwstr/>
      </vt:variant>
      <vt:variant>
        <vt:i4>4849756</vt:i4>
      </vt:variant>
      <vt:variant>
        <vt:i4>30</vt:i4>
      </vt:variant>
      <vt:variant>
        <vt:i4>0</vt:i4>
      </vt:variant>
      <vt:variant>
        <vt:i4>5</vt:i4>
      </vt:variant>
      <vt:variant>
        <vt:lpwstr>https://educationendowmentfoundation.org.uk/education-evidence/guidance-reports/literacy-ks2</vt:lpwstr>
      </vt:variant>
      <vt:variant>
        <vt:lpwstr/>
      </vt:variant>
      <vt:variant>
        <vt:i4>5570652</vt:i4>
      </vt:variant>
      <vt:variant>
        <vt:i4>27</vt:i4>
      </vt:variant>
      <vt:variant>
        <vt:i4>0</vt:i4>
      </vt:variant>
      <vt:variant>
        <vt:i4>5</vt:i4>
      </vt:variant>
      <vt:variant>
        <vt:lpwstr>https://educationendowmentfoundation.org.uk/education-evidence/guidance-reports/literacy-ks-1</vt:lpwstr>
      </vt:variant>
      <vt:variant>
        <vt:lpwstr/>
      </vt:variant>
      <vt:variant>
        <vt:i4>5898257</vt:i4>
      </vt:variant>
      <vt:variant>
        <vt:i4>24</vt:i4>
      </vt:variant>
      <vt:variant>
        <vt:i4>0</vt:i4>
      </vt:variant>
      <vt:variant>
        <vt:i4>5</vt:i4>
      </vt:variant>
      <vt:variant>
        <vt:lpwstr>https://educationendowmnetfoundation.org.uk/education-evidence/teaching-learning-toolkit/phonics</vt:lpwstr>
      </vt:variant>
      <vt:variant>
        <vt:lpwstr/>
      </vt:variant>
      <vt:variant>
        <vt:i4>6684782</vt:i4>
      </vt:variant>
      <vt:variant>
        <vt:i4>21</vt:i4>
      </vt:variant>
      <vt:variant>
        <vt:i4>0</vt:i4>
      </vt:variant>
      <vt:variant>
        <vt:i4>5</vt:i4>
      </vt:variant>
      <vt:variant>
        <vt:lpwstr>https://educationendowmentfoundation.org.uk/education-evidence/teaching-learning-toolkit/metacognition-and-self-regulation</vt:lpwstr>
      </vt:variant>
      <vt:variant>
        <vt:lpwstr/>
      </vt:variant>
      <vt:variant>
        <vt:i4>5636127</vt:i4>
      </vt:variant>
      <vt:variant>
        <vt:i4>18</vt:i4>
      </vt:variant>
      <vt:variant>
        <vt:i4>0</vt:i4>
      </vt:variant>
      <vt:variant>
        <vt:i4>5</vt:i4>
      </vt:variant>
      <vt:variant>
        <vt:lpwstr>https://educationendowmentfoundation.org.uk/education-evidence/teaching-learning-toolkit/feedback</vt:lpwstr>
      </vt:variant>
      <vt:variant>
        <vt:lpwstr/>
      </vt:variant>
      <vt:variant>
        <vt:i4>4915295</vt:i4>
      </vt:variant>
      <vt:variant>
        <vt:i4>15</vt:i4>
      </vt:variant>
      <vt:variant>
        <vt:i4>0</vt:i4>
      </vt:variant>
      <vt:variant>
        <vt:i4>5</vt:i4>
      </vt:variant>
      <vt:variant>
        <vt:lpwstr>https://educationendowmentfoundation.org.uk/projects-and-evaluation/projects/earl-career-support</vt:lpwstr>
      </vt:variant>
      <vt:variant>
        <vt:lpwstr/>
      </vt:variant>
      <vt:variant>
        <vt:i4>3145780</vt:i4>
      </vt:variant>
      <vt:variant>
        <vt:i4>12</vt:i4>
      </vt:variant>
      <vt:variant>
        <vt:i4>0</vt:i4>
      </vt:variant>
      <vt:variant>
        <vt:i4>5</vt:i4>
      </vt:variant>
      <vt:variant>
        <vt:lpwstr>https://educationendowmentfoundation.org.uk/support-for-schools/bitesize-support/closing-the-attainment-gap</vt:lpwstr>
      </vt:variant>
      <vt:variant>
        <vt:lpwstr/>
      </vt:variant>
      <vt:variant>
        <vt:i4>6684720</vt:i4>
      </vt:variant>
      <vt:variant>
        <vt:i4>9</vt:i4>
      </vt:variant>
      <vt:variant>
        <vt:i4>0</vt:i4>
      </vt:variant>
      <vt:variant>
        <vt:i4>5</vt:i4>
      </vt:variant>
      <vt:variant>
        <vt:lpwstr>https://educationalendowmentfoundation.org.uk/educationevidence/guidance-reports/effective-professinal-development</vt:lpwstr>
      </vt:variant>
      <vt:variant>
        <vt:lpwstr/>
      </vt:variant>
      <vt:variant>
        <vt:i4>6488189</vt:i4>
      </vt:variant>
      <vt:variant>
        <vt:i4>6</vt:i4>
      </vt:variant>
      <vt:variant>
        <vt:i4>0</vt:i4>
      </vt:variant>
      <vt:variant>
        <vt:i4>5</vt:i4>
      </vt:variant>
      <vt:variant>
        <vt:lpwstr>https://educationendowmentfoundation.org.uk/education-evidence/guidance-reports/implementation</vt:lpwstr>
      </vt:variant>
      <vt:variant>
        <vt:lpwstr/>
      </vt:variant>
      <vt:variant>
        <vt:i4>1769543</vt:i4>
      </vt:variant>
      <vt:variant>
        <vt:i4>3</vt:i4>
      </vt:variant>
      <vt:variant>
        <vt:i4>0</vt:i4>
      </vt:variant>
      <vt:variant>
        <vt:i4>5</vt:i4>
      </vt:variant>
      <vt:variant>
        <vt:lpwstr>https://educationendowmentfoundation.org.uk/.../using-pupil-premium.)</vt:lpwstr>
      </vt:variant>
      <vt:variant>
        <vt:lpwstr/>
      </vt:variant>
      <vt:variant>
        <vt:i4>5701646</vt:i4>
      </vt:variant>
      <vt:variant>
        <vt:i4>0</vt:i4>
      </vt:variant>
      <vt:variant>
        <vt:i4>0</vt:i4>
      </vt:variant>
      <vt:variant>
        <vt:i4>5</vt:i4>
      </vt:variant>
      <vt:variant>
        <vt:lpwstr>https://educationendowmentfoundation.org.uk/public/files/Diagnostic_Assessment_Tool.pdf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P Theodosiou</cp:lastModifiedBy>
  <cp:revision>100</cp:revision>
  <cp:lastPrinted>2023-01-18T11:26:00Z</cp:lastPrinted>
  <dcterms:created xsi:type="dcterms:W3CDTF">2023-12-17T14:21:00Z</dcterms:created>
  <dcterms:modified xsi:type="dcterms:W3CDTF">2023-12-22T12:50:00Z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ClassificationContentMarkingHeaderShapeIds">
    <vt:lpwstr>1,2,3</vt:lpwstr>
  </property>
  <property fmtid="{D5CDD505-2E9C-101B-9397-08002B2CF9AE}" pid="14" name="ClassificationContentMarkingHeaderFontProps">
    <vt:lpwstr>#000000,10,Calibri</vt:lpwstr>
  </property>
  <property fmtid="{D5CDD505-2E9C-101B-9397-08002B2CF9AE}" pid="15" name="ClassificationContentMarkingHeaderText">
    <vt:lpwstr>Public</vt:lpwstr>
  </property>
  <property fmtid="{D5CDD505-2E9C-101B-9397-08002B2CF9AE}" pid="16" name="ClassificationContentMarkingFooterShapeIds">
    <vt:lpwstr>4,5,6</vt:lpwstr>
  </property>
  <property fmtid="{D5CDD505-2E9C-101B-9397-08002B2CF9AE}" pid="17" name="ClassificationContentMarkingFooterFontProps">
    <vt:lpwstr>#000000,10,Calibri</vt:lpwstr>
  </property>
  <property fmtid="{D5CDD505-2E9C-101B-9397-08002B2CF9AE}" pid="18" name="ClassificationContentMarkingFooterText">
    <vt:lpwstr>Public</vt:lpwstr>
  </property>
  <property fmtid="{D5CDD505-2E9C-101B-9397-08002B2CF9AE}" pid="19" name="MSIP_Label_b3e3b5ea-4b98-4e48-b5c9-b587d8d98a9b_Enabled">
    <vt:lpwstr>true</vt:lpwstr>
  </property>
  <property fmtid="{D5CDD505-2E9C-101B-9397-08002B2CF9AE}" pid="20" name="MSIP_Label_b3e3b5ea-4b98-4e48-b5c9-b587d8d98a9b_SetDate">
    <vt:lpwstr>2023-12-17T10:25:15Z</vt:lpwstr>
  </property>
  <property fmtid="{D5CDD505-2E9C-101B-9397-08002B2CF9AE}" pid="21" name="MSIP_Label_b3e3b5ea-4b98-4e48-b5c9-b587d8d98a9b_Method">
    <vt:lpwstr>Privileged</vt:lpwstr>
  </property>
  <property fmtid="{D5CDD505-2E9C-101B-9397-08002B2CF9AE}" pid="22" name="MSIP_Label_b3e3b5ea-4b98-4e48-b5c9-b587d8d98a9b_Name">
    <vt:lpwstr>b3e3b5ea-4b98-4e48-b5c9-b587d8d98a9b</vt:lpwstr>
  </property>
  <property fmtid="{D5CDD505-2E9C-101B-9397-08002B2CF9AE}" pid="23" name="MSIP_Label_b3e3b5ea-4b98-4e48-b5c9-b587d8d98a9b_SiteId">
    <vt:lpwstr>a091745a-b7d8-4d7a-b2a6-1359053d4510</vt:lpwstr>
  </property>
  <property fmtid="{D5CDD505-2E9C-101B-9397-08002B2CF9AE}" pid="24" name="MSIP_Label_b3e3b5ea-4b98-4e48-b5c9-b587d8d98a9b_ActionId">
    <vt:lpwstr>9167d0ab-514e-4a95-b3da-9543ebeed6d5</vt:lpwstr>
  </property>
  <property fmtid="{D5CDD505-2E9C-101B-9397-08002B2CF9AE}" pid="25" name="MSIP_Label_b3e3b5ea-4b98-4e48-b5c9-b587d8d98a9b_ContentBits">
    <vt:lpwstr>3</vt:lpwstr>
  </property>
</Properties>
</file>